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B81" w:rsidRPr="00201224" w:rsidRDefault="009A6B81" w:rsidP="00D90DEF">
      <w:pPr>
        <w:pStyle w:val="Heading2"/>
        <w:rPr>
          <w:sz w:val="36"/>
          <w:szCs w:val="36"/>
        </w:rPr>
      </w:pPr>
      <w:bookmarkStart w:id="0" w:name="OLE_LINK61"/>
      <w:bookmarkStart w:id="1" w:name="OLE_LINK60"/>
      <w:r>
        <w:rPr>
          <w:rFonts w:ascii="仿宋" w:eastAsia="仿宋" w:hAnsi="仿宋" w:cs="Arial" w:hint="eastAsia"/>
          <w:color w:val="070707"/>
          <w:kern w:val="0"/>
          <w:sz w:val="36"/>
          <w:szCs w:val="36"/>
        </w:rPr>
        <w:t>附件：</w:t>
      </w:r>
      <w:r>
        <w:rPr>
          <w:rFonts w:ascii="仿宋" w:eastAsia="仿宋" w:hAnsi="仿宋" w:cs="Arial"/>
          <w:color w:val="070707"/>
          <w:kern w:val="0"/>
          <w:sz w:val="36"/>
          <w:szCs w:val="36"/>
        </w:rPr>
        <w:t xml:space="preserve">    </w:t>
      </w:r>
      <w:r w:rsidRPr="00201224">
        <w:rPr>
          <w:rFonts w:ascii="仿宋" w:eastAsia="仿宋" w:hAnsi="仿宋" w:cs="Arial" w:hint="eastAsia"/>
          <w:color w:val="070707"/>
          <w:kern w:val="0"/>
          <w:sz w:val="36"/>
          <w:szCs w:val="36"/>
        </w:rPr>
        <w:t>智能物流传输系统</w:t>
      </w:r>
      <w:bookmarkEnd w:id="0"/>
      <w:r w:rsidRPr="00201224">
        <w:rPr>
          <w:rFonts w:ascii="仿宋" w:eastAsia="仿宋" w:hAnsi="仿宋" w:cs="Arial" w:hint="eastAsia"/>
          <w:color w:val="070707"/>
          <w:kern w:val="0"/>
          <w:sz w:val="36"/>
          <w:szCs w:val="36"/>
        </w:rPr>
        <w:t>采购需求</w:t>
      </w:r>
    </w:p>
    <w:p w:rsidR="009A6B81" w:rsidRDefault="009A6B81" w:rsidP="002B317D">
      <w:pPr>
        <w:pStyle w:val="ListParagraph"/>
        <w:spacing w:line="360" w:lineRule="auto"/>
        <w:ind w:firstLineChars="0" w:firstLine="0"/>
        <w:rPr>
          <w:rFonts w:ascii="仿宋" w:eastAsia="仿宋" w:hAnsi="仿宋" w:cs="Arial"/>
          <w:b/>
          <w:color w:val="070707"/>
          <w:kern w:val="0"/>
          <w:sz w:val="28"/>
          <w:szCs w:val="28"/>
        </w:rPr>
      </w:pPr>
      <w:bookmarkStart w:id="2" w:name="OLE_LINK63"/>
      <w:bookmarkStart w:id="3" w:name="OLE_LINK72"/>
      <w:bookmarkEnd w:id="1"/>
    </w:p>
    <w:p w:rsidR="009A6B81" w:rsidRPr="005249B3" w:rsidRDefault="009A6B81" w:rsidP="002B317D">
      <w:pPr>
        <w:pStyle w:val="ListParagraph"/>
        <w:spacing w:line="360" w:lineRule="auto"/>
        <w:ind w:firstLineChars="0" w:firstLine="0"/>
        <w:rPr>
          <w:rFonts w:ascii="仿宋" w:eastAsia="仿宋" w:hAnsi="仿宋" w:cs="仿宋"/>
          <w:b/>
          <w:color w:val="000000"/>
          <w:sz w:val="28"/>
          <w:szCs w:val="28"/>
        </w:rPr>
      </w:pPr>
      <w:r w:rsidRPr="005249B3">
        <w:rPr>
          <w:rFonts w:ascii="仿宋" w:eastAsia="仿宋" w:hAnsi="仿宋" w:cs="Arial" w:hint="eastAsia"/>
          <w:b/>
          <w:color w:val="070707"/>
          <w:kern w:val="0"/>
          <w:sz w:val="28"/>
          <w:szCs w:val="28"/>
        </w:rPr>
        <w:t>一、智能物流传输系统项目概况</w:t>
      </w:r>
    </w:p>
    <w:bookmarkEnd w:id="2"/>
    <w:bookmarkEnd w:id="3"/>
    <w:p w:rsidR="009A6B81" w:rsidRDefault="009A6B81">
      <w:pPr>
        <w:pStyle w:val="ListParagraph"/>
        <w:numPr>
          <w:ilvl w:val="0"/>
          <w:numId w:val="1"/>
        </w:numPr>
        <w:spacing w:line="360" w:lineRule="auto"/>
        <w:ind w:firstLineChars="0"/>
        <w:rPr>
          <w:rFonts w:ascii="仿宋" w:eastAsia="仿宋" w:hAnsi="仿宋" w:cs="仿宋"/>
          <w:color w:val="000000"/>
          <w:sz w:val="28"/>
          <w:szCs w:val="28"/>
        </w:rPr>
      </w:pPr>
      <w:r>
        <w:rPr>
          <w:rFonts w:ascii="仿宋" w:eastAsia="仿宋" w:hAnsi="仿宋" w:cs="仿宋" w:hint="eastAsia"/>
          <w:color w:val="000000"/>
          <w:sz w:val="28"/>
          <w:szCs w:val="28"/>
        </w:rPr>
        <w:t>内容包括智能轨道物流传输系统、智能气动物流传输系统。</w:t>
      </w:r>
    </w:p>
    <w:p w:rsidR="009A6B81" w:rsidRDefault="009A6B81">
      <w:pPr>
        <w:pStyle w:val="BodyTextFirstIndent2"/>
        <w:numPr>
          <w:ilvl w:val="0"/>
          <w:numId w:val="1"/>
        </w:numPr>
        <w:spacing w:line="360" w:lineRule="auto"/>
        <w:ind w:firstLineChars="0"/>
        <w:rPr>
          <w:rFonts w:ascii="仿宋" w:eastAsia="仿宋" w:hAnsi="仿宋" w:cs="仿宋"/>
          <w:color w:val="000000"/>
          <w:sz w:val="28"/>
          <w:szCs w:val="28"/>
        </w:rPr>
      </w:pPr>
      <w:r>
        <w:rPr>
          <w:rFonts w:ascii="仿宋" w:eastAsia="仿宋" w:hAnsi="仿宋" w:cs="仿宋" w:hint="eastAsia"/>
          <w:color w:val="000000"/>
          <w:sz w:val="28"/>
          <w:szCs w:val="28"/>
        </w:rPr>
        <w:t>院区</w:t>
      </w:r>
      <w:r>
        <w:rPr>
          <w:rFonts w:ascii="仿宋" w:eastAsia="仿宋" w:hAnsi="仿宋" w:cs="仿宋" w:hint="eastAsia"/>
          <w:b/>
          <w:bCs/>
          <w:color w:val="000000"/>
          <w:sz w:val="28"/>
          <w:szCs w:val="28"/>
        </w:rPr>
        <w:t>轨道物流</w:t>
      </w:r>
      <w:bookmarkStart w:id="4" w:name="OLE_LINK1"/>
      <w:r>
        <w:rPr>
          <w:rFonts w:ascii="仿宋" w:eastAsia="仿宋" w:hAnsi="仿宋" w:cs="仿宋" w:hint="eastAsia"/>
          <w:b/>
          <w:bCs/>
          <w:color w:val="000000"/>
          <w:sz w:val="28"/>
          <w:szCs w:val="28"/>
        </w:rPr>
        <w:t>传输系统</w:t>
      </w:r>
      <w:bookmarkEnd w:id="4"/>
      <w:r>
        <w:rPr>
          <w:rFonts w:ascii="仿宋" w:eastAsia="仿宋" w:hAnsi="仿宋" w:cs="仿宋" w:hint="eastAsia"/>
          <w:b/>
          <w:bCs/>
          <w:color w:val="000000"/>
          <w:sz w:val="28"/>
          <w:szCs w:val="28"/>
        </w:rPr>
        <w:t>设置</w:t>
      </w:r>
      <w:r>
        <w:rPr>
          <w:rFonts w:ascii="仿宋" w:eastAsia="仿宋" w:hAnsi="仿宋" w:cs="仿宋"/>
          <w:b/>
          <w:bCs/>
          <w:color w:val="000000"/>
          <w:sz w:val="28"/>
          <w:szCs w:val="28"/>
        </w:rPr>
        <w:t>34</w:t>
      </w:r>
      <w:r>
        <w:rPr>
          <w:rFonts w:ascii="仿宋" w:eastAsia="仿宋" w:hAnsi="仿宋" w:cs="仿宋" w:hint="eastAsia"/>
          <w:b/>
          <w:bCs/>
          <w:color w:val="000000"/>
          <w:sz w:val="28"/>
          <w:szCs w:val="28"/>
        </w:rPr>
        <w:t>个站点</w:t>
      </w:r>
      <w:r>
        <w:rPr>
          <w:rFonts w:ascii="仿宋" w:eastAsia="仿宋" w:hAnsi="仿宋" w:cs="仿宋" w:hint="eastAsia"/>
          <w:color w:val="000000"/>
          <w:sz w:val="28"/>
          <w:szCs w:val="28"/>
        </w:rPr>
        <w:t>，涵盖手术室、</w:t>
      </w:r>
      <w:r>
        <w:rPr>
          <w:rFonts w:ascii="仿宋" w:eastAsia="仿宋" w:hAnsi="仿宋" w:cs="仿宋"/>
          <w:color w:val="000000"/>
          <w:sz w:val="28"/>
          <w:szCs w:val="28"/>
        </w:rPr>
        <w:t>ICU</w:t>
      </w:r>
      <w:r>
        <w:rPr>
          <w:rFonts w:ascii="仿宋" w:eastAsia="仿宋" w:hAnsi="仿宋" w:cs="仿宋" w:hint="eastAsia"/>
          <w:color w:val="000000"/>
          <w:sz w:val="28"/>
          <w:szCs w:val="28"/>
        </w:rPr>
        <w:t>、检验科、静配中心、中心供应、住院药房和标准病区等科室。</w:t>
      </w:r>
    </w:p>
    <w:p w:rsidR="009A6B81" w:rsidRDefault="009A6B81">
      <w:pPr>
        <w:pStyle w:val="BodyTextFirstIndent2"/>
        <w:numPr>
          <w:ilvl w:val="0"/>
          <w:numId w:val="1"/>
        </w:numPr>
        <w:spacing w:line="360" w:lineRule="auto"/>
        <w:ind w:firstLineChars="0"/>
        <w:rPr>
          <w:rFonts w:ascii="仿宋" w:eastAsia="仿宋" w:hAnsi="仿宋" w:cs="仿宋"/>
          <w:kern w:val="0"/>
          <w:sz w:val="28"/>
          <w:szCs w:val="28"/>
        </w:rPr>
      </w:pPr>
      <w:r>
        <w:rPr>
          <w:rFonts w:ascii="仿宋" w:eastAsia="仿宋" w:hAnsi="仿宋" w:cs="仿宋" w:hint="eastAsia"/>
          <w:color w:val="000000"/>
          <w:sz w:val="28"/>
          <w:szCs w:val="28"/>
        </w:rPr>
        <w:t>院区</w:t>
      </w:r>
      <w:r>
        <w:rPr>
          <w:rFonts w:ascii="仿宋" w:eastAsia="仿宋" w:hAnsi="仿宋" w:cs="仿宋" w:hint="eastAsia"/>
          <w:b/>
          <w:bCs/>
          <w:color w:val="000000"/>
          <w:sz w:val="28"/>
          <w:szCs w:val="28"/>
        </w:rPr>
        <w:t>气动物流传输系统设置</w:t>
      </w:r>
      <w:r>
        <w:rPr>
          <w:rFonts w:ascii="仿宋" w:eastAsia="仿宋" w:hAnsi="仿宋" w:cs="仿宋"/>
          <w:b/>
          <w:bCs/>
          <w:color w:val="000000"/>
          <w:sz w:val="28"/>
          <w:szCs w:val="28"/>
        </w:rPr>
        <w:t>15</w:t>
      </w:r>
      <w:r>
        <w:rPr>
          <w:rFonts w:ascii="仿宋" w:eastAsia="仿宋" w:hAnsi="仿宋" w:cs="仿宋" w:hint="eastAsia"/>
          <w:b/>
          <w:bCs/>
          <w:color w:val="000000"/>
          <w:spacing w:val="8"/>
          <w:sz w:val="28"/>
          <w:szCs w:val="28"/>
        </w:rPr>
        <w:t>个站点</w:t>
      </w:r>
      <w:r>
        <w:rPr>
          <w:rFonts w:ascii="仿宋" w:eastAsia="仿宋" w:hAnsi="仿宋" w:cs="仿宋" w:hint="eastAsia"/>
          <w:color w:val="000000"/>
          <w:spacing w:val="8"/>
          <w:sz w:val="28"/>
          <w:szCs w:val="28"/>
        </w:rPr>
        <w:t>，合理的布局设计，涵盖了病理科、手术室、检验科、门诊抽血等科室。</w:t>
      </w:r>
    </w:p>
    <w:p w:rsidR="009A6B81" w:rsidRDefault="009A6B81">
      <w:pPr>
        <w:pStyle w:val="BodyTextFirstIndent2"/>
        <w:numPr>
          <w:ilvl w:val="0"/>
          <w:numId w:val="1"/>
        </w:numPr>
        <w:spacing w:line="360" w:lineRule="auto"/>
        <w:ind w:firstLineChars="0"/>
        <w:rPr>
          <w:rFonts w:ascii="仿宋" w:eastAsia="仿宋" w:hAnsi="仿宋" w:cs="仿宋"/>
          <w:kern w:val="0"/>
          <w:sz w:val="28"/>
          <w:szCs w:val="28"/>
        </w:rPr>
      </w:pPr>
      <w:r>
        <w:rPr>
          <w:rFonts w:ascii="仿宋" w:eastAsia="仿宋" w:hAnsi="仿宋" w:cs="仿宋" w:hint="eastAsia"/>
          <w:kern w:val="0"/>
          <w:sz w:val="28"/>
          <w:szCs w:val="28"/>
        </w:rPr>
        <w:t>轨道物流及气动物流两套系统需为同一品牌，提供至少三年免费维保服务。</w:t>
      </w:r>
    </w:p>
    <w:p w:rsidR="009A6B81" w:rsidRDefault="009A6B81">
      <w:pPr>
        <w:widowControl/>
        <w:spacing w:line="360" w:lineRule="auto"/>
        <w:ind w:rightChars="50" w:right="105"/>
        <w:textAlignment w:val="center"/>
        <w:rPr>
          <w:rFonts w:ascii="仿宋" w:eastAsia="仿宋" w:hAnsi="仿宋" w:cs="仿宋"/>
          <w:kern w:val="0"/>
          <w:sz w:val="28"/>
          <w:szCs w:val="28"/>
        </w:rPr>
      </w:pPr>
    </w:p>
    <w:p w:rsidR="009A6B81" w:rsidRPr="00DC3F24" w:rsidRDefault="009A6B81" w:rsidP="002B317D">
      <w:pPr>
        <w:rPr>
          <w:b/>
          <w:sz w:val="28"/>
          <w:szCs w:val="28"/>
        </w:rPr>
      </w:pPr>
      <w:r>
        <w:rPr>
          <w:kern w:val="0"/>
        </w:rPr>
        <w:br w:type="page"/>
      </w:r>
      <w:bookmarkStart w:id="5" w:name="OLE_LINK3"/>
      <w:bookmarkStart w:id="6" w:name="OLE_LINK4"/>
      <w:bookmarkStart w:id="7" w:name="OLE_LINK71"/>
      <w:r w:rsidRPr="00DC3F24">
        <w:rPr>
          <w:rFonts w:hint="eastAsia"/>
          <w:b/>
          <w:sz w:val="28"/>
          <w:szCs w:val="28"/>
        </w:rPr>
        <w:t>二、智能轨道物流传输系统</w:t>
      </w:r>
      <w:bookmarkEnd w:id="5"/>
      <w:bookmarkEnd w:id="6"/>
    </w:p>
    <w:bookmarkEnd w:id="7"/>
    <w:p w:rsidR="009A6B81" w:rsidRDefault="009A6B81">
      <w:pPr>
        <w:numPr>
          <w:ilvl w:val="0"/>
          <w:numId w:val="2"/>
        </w:numPr>
        <w:ind w:left="0" w:firstLine="0"/>
        <w:rPr>
          <w:rFonts w:ascii="仿宋" w:eastAsia="仿宋" w:hAnsi="仿宋" w:cs="仿宋"/>
          <w:b/>
          <w:color w:val="000000"/>
          <w:sz w:val="28"/>
          <w:szCs w:val="28"/>
        </w:rPr>
      </w:pPr>
      <w:r>
        <w:rPr>
          <w:rFonts w:ascii="仿宋" w:eastAsia="仿宋" w:hAnsi="仿宋" w:cs="仿宋" w:hint="eastAsia"/>
          <w:b/>
          <w:color w:val="000000"/>
          <w:sz w:val="28"/>
          <w:szCs w:val="28"/>
        </w:rPr>
        <w:t>总体要求：</w:t>
      </w:r>
    </w:p>
    <w:p w:rsidR="009A6B81" w:rsidRDefault="009A6B81" w:rsidP="001D7EC9">
      <w:pPr>
        <w:pStyle w:val="BodyTextFirstIndent2"/>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设置</w:t>
      </w:r>
      <w:r>
        <w:rPr>
          <w:rFonts w:ascii="仿宋" w:eastAsia="仿宋" w:hAnsi="仿宋" w:cs="仿宋"/>
          <w:b/>
          <w:bCs/>
          <w:color w:val="000000"/>
          <w:sz w:val="24"/>
          <w:szCs w:val="24"/>
        </w:rPr>
        <w:t>34</w:t>
      </w:r>
      <w:r>
        <w:rPr>
          <w:rFonts w:ascii="仿宋" w:eastAsia="仿宋" w:hAnsi="仿宋" w:cs="仿宋" w:hint="eastAsia"/>
          <w:b/>
          <w:bCs/>
          <w:color w:val="000000"/>
          <w:sz w:val="24"/>
          <w:szCs w:val="24"/>
        </w:rPr>
        <w:t>个站点</w:t>
      </w:r>
      <w:r>
        <w:rPr>
          <w:rFonts w:ascii="仿宋" w:eastAsia="仿宋" w:hAnsi="仿宋" w:cs="仿宋" w:hint="eastAsia"/>
          <w:color w:val="000000"/>
          <w:sz w:val="24"/>
          <w:szCs w:val="24"/>
        </w:rPr>
        <w:t>涵盖静手术室、</w:t>
      </w:r>
      <w:r>
        <w:rPr>
          <w:rFonts w:ascii="仿宋" w:eastAsia="仿宋" w:hAnsi="仿宋" w:cs="仿宋"/>
          <w:color w:val="000000"/>
          <w:sz w:val="24"/>
          <w:szCs w:val="24"/>
        </w:rPr>
        <w:t>ICU</w:t>
      </w:r>
      <w:r>
        <w:rPr>
          <w:rFonts w:ascii="仿宋" w:eastAsia="仿宋" w:hAnsi="仿宋" w:cs="仿宋" w:hint="eastAsia"/>
          <w:color w:val="000000"/>
          <w:sz w:val="24"/>
          <w:szCs w:val="24"/>
        </w:rPr>
        <w:t>、检验科、静配中心、中心供应、住院药房和标准病区等科室。用于运输血液制品、检验样本、各种药品、大输液、消毒辅料、中小型手术器械包、等。</w:t>
      </w:r>
    </w:p>
    <w:p w:rsidR="009A6B81" w:rsidRDefault="009A6B81" w:rsidP="001D7EC9">
      <w:pPr>
        <w:pStyle w:val="BodyTextFirstIndent2"/>
        <w:spacing w:line="360" w:lineRule="auto"/>
        <w:ind w:firstLine="480"/>
        <w:rPr>
          <w:rFonts w:ascii="仿宋" w:eastAsia="仿宋" w:hAnsi="仿宋" w:cs="仿宋"/>
          <w:color w:val="000000"/>
          <w:sz w:val="24"/>
          <w:szCs w:val="24"/>
        </w:rPr>
      </w:pPr>
      <w:r>
        <w:rPr>
          <w:rFonts w:ascii="仿宋" w:eastAsia="仿宋" w:hAnsi="仿宋" w:cs="仿宋" w:hint="eastAsia"/>
          <w:color w:val="000000"/>
          <w:sz w:val="24"/>
          <w:szCs w:val="24"/>
        </w:rPr>
        <w:t>具体分布详见站点列表：</w:t>
      </w:r>
    </w:p>
    <w:tbl>
      <w:tblPr>
        <w:tblW w:w="5957" w:type="pct"/>
        <w:jc w:val="center"/>
        <w:tblLayout w:type="fixed"/>
        <w:tblCellMar>
          <w:left w:w="0" w:type="dxa"/>
          <w:right w:w="0" w:type="dxa"/>
        </w:tblCellMar>
        <w:tblLook w:val="00A0"/>
      </w:tblPr>
      <w:tblGrid>
        <w:gridCol w:w="732"/>
        <w:gridCol w:w="1849"/>
        <w:gridCol w:w="967"/>
        <w:gridCol w:w="715"/>
        <w:gridCol w:w="1833"/>
        <w:gridCol w:w="850"/>
        <w:gridCol w:w="616"/>
        <w:gridCol w:w="1337"/>
        <w:gridCol w:w="1033"/>
      </w:tblGrid>
      <w:tr w:rsidR="009A6B81" w:rsidRPr="00CB4554">
        <w:trPr>
          <w:trHeight w:val="78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仙居县人民医院</w:t>
            </w:r>
            <w:r>
              <w:rPr>
                <w:rFonts w:ascii="仿宋" w:eastAsia="仿宋" w:hAnsi="仿宋" w:cs="仿宋"/>
                <w:b/>
                <w:color w:val="000000"/>
                <w:kern w:val="0"/>
                <w:szCs w:val="21"/>
              </w:rPr>
              <w:br/>
            </w:r>
            <w:r>
              <w:rPr>
                <w:rFonts w:ascii="仿宋" w:eastAsia="仿宋" w:hAnsi="仿宋" w:cs="仿宋" w:hint="eastAsia"/>
                <w:b/>
                <w:color w:val="000000"/>
                <w:kern w:val="0"/>
                <w:szCs w:val="21"/>
              </w:rPr>
              <w:t>智能化轨道小车物流传输系统站点设置表</w:t>
            </w:r>
          </w:p>
        </w:tc>
      </w:tr>
      <w:tr w:rsidR="009A6B81" w:rsidRPr="00CB4554">
        <w:trPr>
          <w:trHeight w:val="240"/>
          <w:jc w:val="center"/>
        </w:trPr>
        <w:tc>
          <w:tcPr>
            <w:tcW w:w="1786" w:type="pct"/>
            <w:gridSpan w:val="3"/>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r>
              <w:rPr>
                <w:rFonts w:ascii="仿宋" w:eastAsia="仿宋" w:hAnsi="仿宋" w:cs="仿宋" w:hint="eastAsia"/>
                <w:b/>
                <w:color w:val="000000"/>
                <w:kern w:val="0"/>
                <w:szCs w:val="21"/>
              </w:rPr>
              <w:t>住院楼</w:t>
            </w:r>
          </w:p>
        </w:tc>
        <w:tc>
          <w:tcPr>
            <w:tcW w:w="1711" w:type="pct"/>
            <w:gridSpan w:val="3"/>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2#</w:t>
            </w:r>
            <w:r>
              <w:rPr>
                <w:rFonts w:ascii="仿宋" w:eastAsia="仿宋" w:hAnsi="仿宋" w:cs="仿宋" w:hint="eastAsia"/>
                <w:b/>
                <w:color w:val="000000"/>
                <w:kern w:val="0"/>
                <w:szCs w:val="21"/>
              </w:rPr>
              <w:t>住院楼</w:t>
            </w:r>
          </w:p>
        </w:tc>
        <w:tc>
          <w:tcPr>
            <w:tcW w:w="1501" w:type="pct"/>
            <w:gridSpan w:val="3"/>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裙房</w:t>
            </w:r>
          </w:p>
        </w:tc>
      </w:tr>
      <w:tr w:rsidR="009A6B81" w:rsidRPr="00CB4554">
        <w:trPr>
          <w:trHeight w:val="189"/>
          <w:jc w:val="center"/>
        </w:trPr>
        <w:tc>
          <w:tcPr>
            <w:tcW w:w="368" w:type="pct"/>
            <w:vMerge w:val="restar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楼层</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工作站位置</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作</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站</w:t>
            </w:r>
            <w:r>
              <w:rPr>
                <w:rFonts w:ascii="仿宋" w:eastAsia="仿宋" w:hAnsi="仿宋" w:cs="仿宋"/>
                <w:b/>
                <w:color w:val="000000"/>
                <w:kern w:val="0"/>
                <w:szCs w:val="21"/>
              </w:rPr>
              <w:br/>
            </w:r>
            <w:r>
              <w:rPr>
                <w:rFonts w:ascii="仿宋" w:eastAsia="仿宋" w:hAnsi="仿宋" w:cs="仿宋" w:hint="eastAsia"/>
                <w:b/>
                <w:color w:val="000000"/>
                <w:kern w:val="0"/>
                <w:szCs w:val="21"/>
              </w:rPr>
              <w:t>数</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量</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楼层</w:t>
            </w: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工作站位置</w:t>
            </w:r>
          </w:p>
        </w:tc>
        <w:tc>
          <w:tcPr>
            <w:tcW w:w="427"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作</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站</w:t>
            </w:r>
            <w:r>
              <w:rPr>
                <w:rFonts w:ascii="仿宋" w:eastAsia="仿宋" w:hAnsi="仿宋" w:cs="仿宋"/>
                <w:b/>
                <w:color w:val="000000"/>
                <w:kern w:val="0"/>
                <w:szCs w:val="21"/>
              </w:rPr>
              <w:br/>
            </w:r>
            <w:r>
              <w:rPr>
                <w:rFonts w:ascii="仿宋" w:eastAsia="仿宋" w:hAnsi="仿宋" w:cs="仿宋" w:hint="eastAsia"/>
                <w:b/>
                <w:color w:val="000000"/>
                <w:kern w:val="0"/>
                <w:szCs w:val="21"/>
              </w:rPr>
              <w:t>数</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量</w:t>
            </w: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楼层</w:t>
            </w: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工作站位置</w:t>
            </w:r>
          </w:p>
        </w:tc>
        <w:tc>
          <w:tcPr>
            <w:tcW w:w="519" w:type="pct"/>
            <w:vMerge w:val="restar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作</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站</w:t>
            </w:r>
            <w:r>
              <w:rPr>
                <w:rFonts w:ascii="仿宋" w:eastAsia="仿宋" w:hAnsi="仿宋" w:cs="仿宋"/>
                <w:b/>
                <w:color w:val="000000"/>
                <w:kern w:val="0"/>
                <w:szCs w:val="21"/>
              </w:rPr>
              <w:br/>
            </w:r>
            <w:r>
              <w:rPr>
                <w:rFonts w:ascii="仿宋" w:eastAsia="仿宋" w:hAnsi="仿宋" w:cs="仿宋" w:hint="eastAsia"/>
                <w:b/>
                <w:color w:val="000000"/>
                <w:kern w:val="0"/>
                <w:szCs w:val="21"/>
              </w:rPr>
              <w:t>数</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量</w:t>
            </w:r>
          </w:p>
        </w:tc>
      </w:tr>
      <w:tr w:rsidR="009A6B81" w:rsidRPr="00CB4554">
        <w:trPr>
          <w:trHeight w:val="90"/>
          <w:jc w:val="center"/>
        </w:trPr>
        <w:tc>
          <w:tcPr>
            <w:tcW w:w="368" w:type="pct"/>
            <w:vMerge/>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区域</w:t>
            </w:r>
          </w:p>
        </w:tc>
        <w:tc>
          <w:tcPr>
            <w:tcW w:w="486"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区域</w:t>
            </w:r>
          </w:p>
        </w:tc>
        <w:tc>
          <w:tcPr>
            <w:tcW w:w="427"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区域</w:t>
            </w:r>
          </w:p>
        </w:tc>
        <w:tc>
          <w:tcPr>
            <w:tcW w:w="519" w:type="pct"/>
            <w:vMerge/>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19F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18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18F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7"/>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17F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16F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181"/>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15F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14F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13F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13F</w:t>
            </w: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12F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12F</w:t>
            </w: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11F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11F</w:t>
            </w: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10F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10F</w:t>
            </w: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9F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9F</w:t>
            </w: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8F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8F</w:t>
            </w: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7F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7F</w:t>
            </w: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w:t>
            </w: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6F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6F</w:t>
            </w: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标准病房</w:t>
            </w:r>
            <w:r>
              <w:rPr>
                <w:rFonts w:ascii="仿宋" w:eastAsia="仿宋" w:hAnsi="仿宋" w:cs="仿宋"/>
                <w:color w:val="000000"/>
                <w:kern w:val="0"/>
                <w:szCs w:val="21"/>
              </w:rPr>
              <w:t>(</w:t>
            </w:r>
            <w:r>
              <w:rPr>
                <w:rFonts w:ascii="仿宋" w:eastAsia="仿宋" w:hAnsi="仿宋" w:cs="仿宋" w:hint="eastAsia"/>
                <w:color w:val="000000"/>
                <w:kern w:val="0"/>
                <w:szCs w:val="21"/>
              </w:rPr>
              <w:t>护士站</w:t>
            </w:r>
            <w:r>
              <w:rPr>
                <w:rFonts w:ascii="仿宋" w:eastAsia="仿宋" w:hAnsi="仿宋" w:cs="仿宋"/>
                <w:color w:val="000000"/>
                <w:kern w:val="0"/>
                <w:szCs w:val="21"/>
              </w:rPr>
              <w:t>)</w:t>
            </w: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314"/>
          <w:jc w:val="center"/>
        </w:trPr>
        <w:tc>
          <w:tcPr>
            <w:tcW w:w="36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5F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5F</w:t>
            </w: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4F</w:t>
            </w:r>
          </w:p>
        </w:tc>
        <w:tc>
          <w:tcPr>
            <w:tcW w:w="9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新生儿科</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4F</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ICU</w:t>
            </w: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4 F</w:t>
            </w:r>
          </w:p>
        </w:tc>
        <w:tc>
          <w:tcPr>
            <w:tcW w:w="6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w:t>
            </w:r>
            <w:r>
              <w:rPr>
                <w:rFonts w:ascii="仿宋" w:eastAsia="仿宋" w:hAnsi="仿宋" w:cs="仿宋" w:hint="eastAsia"/>
                <w:b/>
                <w:color w:val="000000"/>
                <w:kern w:val="0"/>
                <w:szCs w:val="21"/>
              </w:rPr>
              <w:t>静配中心</w:t>
            </w:r>
            <w:r>
              <w:rPr>
                <w:rFonts w:ascii="仿宋" w:eastAsia="仿宋" w:hAnsi="仿宋" w:cs="仿宋"/>
                <w:b/>
                <w:color w:val="000000"/>
                <w:kern w:val="0"/>
                <w:szCs w:val="21"/>
              </w:rPr>
              <w:br/>
            </w:r>
            <w:r>
              <w:rPr>
                <w:rFonts w:ascii="仿宋" w:eastAsia="仿宋" w:hAnsi="仿宋" w:cs="仿宋" w:hint="eastAsia"/>
                <w:color w:val="000000"/>
                <w:kern w:val="0"/>
                <w:szCs w:val="21"/>
              </w:rPr>
              <w:t>中心手术（洁）</w:t>
            </w: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2</w:t>
            </w:r>
          </w:p>
        </w:tc>
      </w:tr>
      <w:tr w:rsidR="009A6B81" w:rsidRPr="00CB4554">
        <w:trPr>
          <w:trHeight w:val="165"/>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3F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血透中心</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3F</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产科中心</w:t>
            </w: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3F</w:t>
            </w:r>
          </w:p>
        </w:tc>
        <w:tc>
          <w:tcPr>
            <w:tcW w:w="6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w:t>
            </w:r>
            <w:r>
              <w:rPr>
                <w:rFonts w:ascii="仿宋" w:eastAsia="仿宋" w:hAnsi="仿宋" w:cs="仿宋" w:hint="eastAsia"/>
                <w:b/>
                <w:color w:val="000000"/>
                <w:kern w:val="0"/>
                <w:szCs w:val="21"/>
              </w:rPr>
              <w:t>检验科</w:t>
            </w:r>
            <w:r>
              <w:rPr>
                <w:rStyle w:val="font151"/>
                <w:rFonts w:ascii="仿宋" w:eastAsia="仿宋" w:hAnsi="仿宋" w:cs="仿宋"/>
                <w:sz w:val="21"/>
                <w:szCs w:val="21"/>
              </w:rPr>
              <w:br/>
            </w:r>
            <w:r>
              <w:rPr>
                <w:rFonts w:ascii="仿宋" w:eastAsia="仿宋" w:hAnsi="仿宋" w:cs="仿宋" w:hint="eastAsia"/>
                <w:color w:val="000000"/>
                <w:kern w:val="0"/>
                <w:szCs w:val="21"/>
              </w:rPr>
              <w:t>中心供应</w:t>
            </w: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2</w:t>
            </w:r>
          </w:p>
        </w:tc>
      </w:tr>
      <w:tr w:rsidR="009A6B81" w:rsidRPr="00CB4554">
        <w:trPr>
          <w:trHeight w:val="94"/>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2F</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w:t>
            </w:r>
            <w:r>
              <w:rPr>
                <w:rFonts w:ascii="仿宋" w:eastAsia="仿宋" w:hAnsi="仿宋" w:cs="仿宋" w:hint="eastAsia"/>
                <w:b/>
                <w:color w:val="000000"/>
                <w:kern w:val="0"/>
                <w:szCs w:val="21"/>
              </w:rPr>
              <w:t>住院药房</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2F</w:t>
            </w: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2F</w:t>
            </w: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内镜中心</w:t>
            </w: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r>
      <w:tr w:rsidR="009A6B81" w:rsidRPr="00CB4554">
        <w:trPr>
          <w:trHeight w:val="125"/>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1F</w:t>
            </w:r>
          </w:p>
        </w:tc>
        <w:tc>
          <w:tcPr>
            <w:tcW w:w="9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留观</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1F</w:t>
            </w: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1F</w:t>
            </w:r>
          </w:p>
        </w:tc>
        <w:tc>
          <w:tcPr>
            <w:tcW w:w="6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90"/>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B1F</w:t>
            </w:r>
          </w:p>
        </w:tc>
        <w:tc>
          <w:tcPr>
            <w:tcW w:w="93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86"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B1 F</w:t>
            </w:r>
          </w:p>
        </w:tc>
        <w:tc>
          <w:tcPr>
            <w:tcW w:w="923"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B1F</w:t>
            </w:r>
          </w:p>
        </w:tc>
        <w:tc>
          <w:tcPr>
            <w:tcW w:w="671" w:type="pct"/>
            <w:tcBorders>
              <w:top w:val="single" w:sz="4" w:space="0" w:color="auto"/>
              <w:left w:val="single" w:sz="4" w:space="0" w:color="auto"/>
              <w:bottom w:val="single" w:sz="4" w:space="0" w:color="auto"/>
              <w:right w:val="single"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w:t>
            </w:r>
            <w:r>
              <w:rPr>
                <w:rFonts w:ascii="仿宋" w:eastAsia="仿宋" w:hAnsi="仿宋" w:cs="仿宋" w:hint="eastAsia"/>
                <w:b/>
                <w:color w:val="000000"/>
                <w:kern w:val="0"/>
                <w:szCs w:val="21"/>
              </w:rPr>
              <w:t>总务科</w:t>
            </w: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r>
      <w:tr w:rsidR="009A6B81" w:rsidRPr="00CB4554">
        <w:trPr>
          <w:trHeight w:val="558"/>
          <w:jc w:val="center"/>
        </w:trPr>
        <w:tc>
          <w:tcPr>
            <w:tcW w:w="368"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b/>
                <w:color w:val="000000"/>
                <w:kern w:val="0"/>
                <w:szCs w:val="21"/>
              </w:rPr>
              <w:t>小计</w:t>
            </w:r>
          </w:p>
        </w:tc>
        <w:tc>
          <w:tcPr>
            <w:tcW w:w="93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86"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18</w:t>
            </w:r>
          </w:p>
        </w:tc>
        <w:tc>
          <w:tcPr>
            <w:tcW w:w="36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923"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427"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10</w:t>
            </w:r>
          </w:p>
        </w:tc>
        <w:tc>
          <w:tcPr>
            <w:tcW w:w="310"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小计</w:t>
            </w:r>
          </w:p>
        </w:tc>
        <w:tc>
          <w:tcPr>
            <w:tcW w:w="671"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6</w:t>
            </w:r>
          </w:p>
        </w:tc>
      </w:tr>
      <w:tr w:rsidR="009A6B81" w:rsidRPr="00CB4554">
        <w:trPr>
          <w:trHeight w:val="90"/>
          <w:jc w:val="center"/>
        </w:trPr>
        <w:tc>
          <w:tcPr>
            <w:tcW w:w="4480" w:type="pct"/>
            <w:gridSpan w:val="8"/>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r>
              <w:rPr>
                <w:rFonts w:ascii="仿宋" w:eastAsia="仿宋" w:hAnsi="仿宋" w:cs="仿宋" w:hint="eastAsia"/>
                <w:b/>
                <w:color w:val="000000"/>
                <w:kern w:val="0"/>
                <w:szCs w:val="21"/>
              </w:rPr>
              <w:t>工作站总计</w:t>
            </w:r>
          </w:p>
        </w:tc>
        <w:tc>
          <w:tcPr>
            <w:tcW w:w="519"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34</w:t>
            </w:r>
          </w:p>
        </w:tc>
      </w:tr>
      <w:tr w:rsidR="009A6B81" w:rsidRPr="00CB4554">
        <w:trPr>
          <w:trHeight w:val="198"/>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center"/>
          </w:tcPr>
          <w:p w:rsidR="009A6B81" w:rsidRDefault="009A6B81">
            <w:pPr>
              <w:rPr>
                <w:rFonts w:ascii="仿宋" w:eastAsia="仿宋" w:hAnsi="仿宋" w:cs="仿宋"/>
                <w:color w:val="000000"/>
                <w:szCs w:val="21"/>
              </w:rPr>
            </w:pPr>
            <w:r>
              <w:rPr>
                <w:rFonts w:ascii="仿宋" w:eastAsia="仿宋" w:hAnsi="仿宋" w:cs="仿宋" w:hint="eastAsia"/>
                <w:b/>
                <w:bCs/>
                <w:color w:val="000000"/>
                <w:kern w:val="0"/>
                <w:szCs w:val="21"/>
              </w:rPr>
              <w:t>注</w:t>
            </w:r>
            <w:r>
              <w:rPr>
                <w:rStyle w:val="font101"/>
                <w:rFonts w:ascii="仿宋" w:eastAsia="仿宋" w:hAnsi="仿宋" w:cs="仿宋"/>
                <w:b/>
                <w:bCs/>
                <w:sz w:val="21"/>
                <w:szCs w:val="21"/>
              </w:rPr>
              <w:t>:</w:t>
            </w:r>
            <w:r>
              <w:rPr>
                <w:rFonts w:ascii="仿宋" w:eastAsia="仿宋" w:hAnsi="仿宋" w:cs="仿宋" w:hint="eastAsia"/>
                <w:b/>
                <w:bCs/>
                <w:color w:val="000000"/>
                <w:kern w:val="0"/>
                <w:szCs w:val="21"/>
              </w:rPr>
              <w:t>黑色加粗带</w:t>
            </w:r>
            <w:r>
              <w:rPr>
                <w:rStyle w:val="font101"/>
                <w:rFonts w:ascii="仿宋" w:eastAsia="仿宋" w:hAnsi="仿宋" w:cs="仿宋"/>
                <w:b/>
                <w:bCs/>
                <w:sz w:val="21"/>
                <w:szCs w:val="21"/>
              </w:rPr>
              <w:t>*</w:t>
            </w:r>
            <w:r>
              <w:rPr>
                <w:rFonts w:ascii="仿宋" w:eastAsia="仿宋" w:hAnsi="仿宋" w:cs="仿宋" w:hint="eastAsia"/>
                <w:b/>
                <w:bCs/>
                <w:color w:val="000000"/>
                <w:kern w:val="0"/>
                <w:szCs w:val="21"/>
              </w:rPr>
              <w:t>号站点为双轨站点。</w:t>
            </w:r>
          </w:p>
        </w:tc>
      </w:tr>
    </w:tbl>
    <w:p w:rsidR="009A6B81" w:rsidRDefault="009A6B81">
      <w:pPr>
        <w:rPr>
          <w:rFonts w:ascii="仿宋" w:eastAsia="仿宋" w:hAnsi="仿宋" w:cs="仿宋"/>
          <w:sz w:val="24"/>
        </w:rPr>
      </w:pPr>
      <w:r>
        <w:rPr>
          <w:rFonts w:ascii="仿宋" w:eastAsia="仿宋" w:hAnsi="仿宋" w:cs="仿宋" w:hint="eastAsia"/>
          <w:color w:val="000000"/>
          <w:sz w:val="24"/>
        </w:rPr>
        <w:t>注：</w:t>
      </w:r>
      <w:r>
        <w:rPr>
          <w:rFonts w:ascii="仿宋" w:eastAsia="仿宋" w:hAnsi="仿宋" w:cs="仿宋" w:hint="eastAsia"/>
          <w:sz w:val="24"/>
        </w:rPr>
        <w:t>静配中心、住院药房、检验科、总务科站点必须采用一进一出的双轨式站点形式，系统主水平连接层与垂直井道内轨道必须采用双轨设计。轨道的宽度和走向必须符合大楼建筑的空间许可要求。</w:t>
      </w:r>
    </w:p>
    <w:p w:rsidR="009A6B81" w:rsidRDefault="009A6B81">
      <w:pPr>
        <w:spacing w:line="470" w:lineRule="exact"/>
        <w:ind w:firstLineChars="200" w:firstLine="480"/>
        <w:rPr>
          <w:rFonts w:ascii="仿宋" w:eastAsia="仿宋" w:hAnsi="仿宋" w:cs="仿宋"/>
          <w:sz w:val="24"/>
        </w:rPr>
      </w:pPr>
      <w:r>
        <w:rPr>
          <w:rFonts w:ascii="仿宋" w:eastAsia="仿宋" w:hAnsi="仿宋" w:cs="仿宋" w:hint="eastAsia"/>
          <w:sz w:val="24"/>
        </w:rPr>
        <w:t>系统至少设置有</w:t>
      </w:r>
      <w:r>
        <w:rPr>
          <w:rFonts w:ascii="仿宋" w:eastAsia="仿宋" w:hAnsi="仿宋" w:cs="仿宋"/>
          <w:sz w:val="24"/>
        </w:rPr>
        <w:t>10</w:t>
      </w:r>
      <w:r>
        <w:rPr>
          <w:rFonts w:ascii="仿宋" w:eastAsia="仿宋" w:hAnsi="仿宋" w:cs="仿宋" w:hint="eastAsia"/>
          <w:sz w:val="24"/>
        </w:rPr>
        <w:t>个以上的独立的空车存储库（非站点内存储）。</w:t>
      </w:r>
    </w:p>
    <w:p w:rsidR="009A6B81" w:rsidRPr="00C17B96" w:rsidRDefault="009A6B81">
      <w:pPr>
        <w:numPr>
          <w:ilvl w:val="0"/>
          <w:numId w:val="3"/>
        </w:numPr>
        <w:spacing w:line="360" w:lineRule="auto"/>
        <w:ind w:left="0" w:firstLine="0"/>
        <w:rPr>
          <w:rFonts w:ascii="仿宋" w:eastAsia="仿宋" w:hAnsi="仿宋" w:cs="仿宋"/>
          <w:color w:val="000000"/>
          <w:sz w:val="24"/>
        </w:rPr>
      </w:pPr>
      <w:bookmarkStart w:id="8" w:name="OLE_LINK67"/>
      <w:bookmarkStart w:id="9" w:name="OLE_LINK68"/>
      <w:r w:rsidRPr="00C17B96">
        <w:rPr>
          <w:rFonts w:ascii="仿宋" w:eastAsia="仿宋" w:hAnsi="仿宋" w:cs="仿宋" w:hint="eastAsia"/>
          <w:color w:val="000000"/>
          <w:sz w:val="24"/>
        </w:rPr>
        <w:t>载重量不低于</w:t>
      </w:r>
      <w:r w:rsidRPr="00C17B96">
        <w:rPr>
          <w:rFonts w:ascii="仿宋" w:eastAsia="仿宋" w:hAnsi="仿宋" w:cs="仿宋"/>
          <w:color w:val="000000"/>
          <w:sz w:val="24"/>
        </w:rPr>
        <w:t>15</w:t>
      </w:r>
      <w:r w:rsidRPr="00C17B96">
        <w:rPr>
          <w:rFonts w:ascii="仿宋" w:eastAsia="仿宋" w:hAnsi="仿宋" w:cs="仿宋" w:hint="eastAsia"/>
          <w:color w:val="000000"/>
          <w:sz w:val="24"/>
        </w:rPr>
        <w:t>公斤的运载小车：</w:t>
      </w:r>
      <w:r w:rsidRPr="00C17B96">
        <w:rPr>
          <w:rFonts w:ascii="仿宋" w:eastAsia="仿宋" w:hAnsi="仿宋" w:cs="仿宋"/>
          <w:color w:val="000000"/>
          <w:sz w:val="24"/>
        </w:rPr>
        <w:t>47</w:t>
      </w:r>
      <w:r w:rsidRPr="00C17B96">
        <w:rPr>
          <w:rFonts w:ascii="仿宋" w:eastAsia="仿宋" w:hAnsi="仿宋" w:cs="仿宋" w:hint="eastAsia"/>
          <w:color w:val="000000"/>
          <w:sz w:val="24"/>
        </w:rPr>
        <w:t>辆，</w:t>
      </w:r>
      <w:r w:rsidRPr="00C17B96">
        <w:rPr>
          <w:rFonts w:ascii="仿宋" w:eastAsia="仿宋" w:hAnsi="仿宋" w:cs="仿宋" w:hint="eastAsia"/>
          <w:sz w:val="24"/>
        </w:rPr>
        <w:t>清洁小车：</w:t>
      </w:r>
      <w:r w:rsidRPr="00C17B96">
        <w:rPr>
          <w:rFonts w:ascii="仿宋" w:eastAsia="仿宋" w:hAnsi="仿宋" w:cs="仿宋"/>
          <w:sz w:val="24"/>
        </w:rPr>
        <w:t>1</w:t>
      </w:r>
      <w:r w:rsidRPr="00C17B96">
        <w:rPr>
          <w:rFonts w:ascii="仿宋" w:eastAsia="仿宋" w:hAnsi="仿宋" w:cs="仿宋" w:hint="eastAsia"/>
          <w:sz w:val="24"/>
        </w:rPr>
        <w:t>辆；</w:t>
      </w:r>
    </w:p>
    <w:p w:rsidR="009A6B81" w:rsidRPr="00C17B96" w:rsidRDefault="009A6B81">
      <w:pPr>
        <w:numPr>
          <w:ilvl w:val="0"/>
          <w:numId w:val="3"/>
        </w:numPr>
        <w:spacing w:line="360" w:lineRule="auto"/>
        <w:ind w:left="0" w:firstLine="0"/>
        <w:rPr>
          <w:rFonts w:ascii="仿宋" w:eastAsia="仿宋" w:hAnsi="仿宋" w:cs="仿宋"/>
          <w:color w:val="000000"/>
          <w:sz w:val="24"/>
        </w:rPr>
      </w:pPr>
      <w:bookmarkStart w:id="10" w:name="_GoBack"/>
      <w:bookmarkEnd w:id="10"/>
      <w:r w:rsidRPr="00C17B96">
        <w:rPr>
          <w:rFonts w:ascii="仿宋" w:eastAsia="仿宋" w:hAnsi="仿宋" w:cs="仿宋" w:hint="eastAsia"/>
          <w:color w:val="000000"/>
          <w:sz w:val="24"/>
        </w:rPr>
        <w:t>产品应具备安全生产标准化证书，须提供证书扫描件或相关权威部门出具的文件加盖制造商公章。</w:t>
      </w:r>
    </w:p>
    <w:p w:rsidR="009A6B81" w:rsidRPr="00C17B96" w:rsidRDefault="009A6B81">
      <w:pPr>
        <w:numPr>
          <w:ilvl w:val="0"/>
          <w:numId w:val="2"/>
        </w:numPr>
        <w:spacing w:line="360" w:lineRule="auto"/>
        <w:ind w:left="0" w:firstLine="0"/>
        <w:rPr>
          <w:rFonts w:ascii="仿宋" w:eastAsia="仿宋" w:hAnsi="仿宋" w:cs="仿宋"/>
          <w:b/>
          <w:color w:val="000000"/>
          <w:sz w:val="24"/>
        </w:rPr>
      </w:pPr>
      <w:r w:rsidRPr="00C17B96">
        <w:rPr>
          <w:rFonts w:ascii="仿宋" w:eastAsia="仿宋" w:hAnsi="仿宋" w:cs="仿宋" w:hint="eastAsia"/>
          <w:b/>
          <w:color w:val="000000"/>
          <w:sz w:val="24"/>
        </w:rPr>
        <w:t>运载小车</w:t>
      </w:r>
    </w:p>
    <w:p w:rsidR="009A6B81" w:rsidRPr="00C17B96" w:rsidRDefault="009A6B81">
      <w:pPr>
        <w:numPr>
          <w:ilvl w:val="0"/>
          <w:numId w:val="4"/>
        </w:numPr>
        <w:spacing w:line="360" w:lineRule="auto"/>
        <w:rPr>
          <w:rFonts w:ascii="仿宋" w:eastAsia="仿宋" w:hAnsi="仿宋" w:cs="仿宋"/>
          <w:color w:val="000000"/>
          <w:sz w:val="24"/>
        </w:rPr>
      </w:pPr>
      <w:r w:rsidRPr="00C17B96">
        <w:rPr>
          <w:rFonts w:ascii="仿宋" w:eastAsia="仿宋" w:hAnsi="仿宋" w:cs="仿宋" w:hint="eastAsia"/>
          <w:sz w:val="24"/>
        </w:rPr>
        <w:t>★</w:t>
      </w:r>
      <w:r w:rsidRPr="00C17B96">
        <w:rPr>
          <w:rFonts w:ascii="仿宋" w:eastAsia="仿宋" w:hAnsi="仿宋" w:cs="仿宋" w:hint="eastAsia"/>
          <w:color w:val="000000"/>
          <w:sz w:val="24"/>
        </w:rPr>
        <w:t>运载小车的内尺寸应满足如下参数：</w:t>
      </w:r>
    </w:p>
    <w:p w:rsidR="009A6B81" w:rsidRPr="00C17B96" w:rsidRDefault="009A6B81">
      <w:pPr>
        <w:spacing w:line="360" w:lineRule="auto"/>
        <w:rPr>
          <w:rFonts w:ascii="仿宋" w:eastAsia="仿宋" w:hAnsi="仿宋" w:cs="仿宋"/>
          <w:color w:val="000000"/>
          <w:sz w:val="24"/>
        </w:rPr>
      </w:pPr>
      <w:r w:rsidRPr="00C17B96">
        <w:rPr>
          <w:rFonts w:ascii="仿宋" w:eastAsia="仿宋" w:hAnsi="仿宋" w:cs="仿宋" w:hint="eastAsia"/>
          <w:bCs/>
          <w:sz w:val="24"/>
        </w:rPr>
        <w:t>根据建筑的要求（建筑空间，楼层高度，安装空间的限制），</w:t>
      </w:r>
      <w:r w:rsidRPr="00C17B96">
        <w:rPr>
          <w:rFonts w:ascii="仿宋" w:eastAsia="仿宋" w:hAnsi="仿宋" w:cs="仿宋" w:hint="eastAsia"/>
          <w:color w:val="000000"/>
          <w:sz w:val="24"/>
        </w:rPr>
        <w:t>运载小车的箱体外部宽度尺寸应满足：</w:t>
      </w:r>
      <w:r w:rsidRPr="00C17B96">
        <w:rPr>
          <w:rFonts w:ascii="仿宋" w:eastAsia="仿宋" w:hAnsi="仿宋" w:cs="仿宋"/>
          <w:color w:val="000000"/>
          <w:sz w:val="24"/>
        </w:rPr>
        <w:t>180mm</w:t>
      </w:r>
      <w:r w:rsidRPr="00C17B96">
        <w:rPr>
          <w:rFonts w:ascii="仿宋" w:eastAsia="仿宋" w:hAnsi="仿宋" w:cs="仿宋" w:hint="eastAsia"/>
          <w:color w:val="000000"/>
          <w:sz w:val="24"/>
        </w:rPr>
        <w:t>≤宽度≤</w:t>
      </w:r>
      <w:r w:rsidRPr="00C17B96">
        <w:rPr>
          <w:rFonts w:ascii="仿宋" w:eastAsia="仿宋" w:hAnsi="仿宋" w:cs="仿宋"/>
          <w:color w:val="000000"/>
          <w:sz w:val="24"/>
        </w:rPr>
        <w:t>240mm</w:t>
      </w:r>
      <w:r w:rsidRPr="00C17B96">
        <w:rPr>
          <w:rFonts w:ascii="仿宋" w:eastAsia="仿宋" w:hAnsi="仿宋" w:cs="仿宋" w:hint="eastAsia"/>
          <w:color w:val="000000"/>
          <w:sz w:val="24"/>
        </w:rPr>
        <w:t>，</w:t>
      </w:r>
      <w:r w:rsidRPr="00C17B96">
        <w:rPr>
          <w:rFonts w:ascii="仿宋" w:eastAsia="仿宋" w:hAnsi="仿宋" w:cs="仿宋" w:hint="eastAsia"/>
          <w:bCs/>
          <w:sz w:val="24"/>
        </w:rPr>
        <w:t>从建筑结构安全因素考虑，轨道穿越楼层结构板孔越小，对楼结构安全影响越小，以确保多轨道时转轨器在井道、吊顶空间的占用最小化；建筑主体中井道地面开孔尺寸必须不大于</w:t>
      </w:r>
      <w:r w:rsidRPr="00C17B96">
        <w:rPr>
          <w:rFonts w:ascii="仿宋" w:eastAsia="仿宋" w:hAnsi="仿宋" w:cs="仿宋"/>
          <w:bCs/>
          <w:sz w:val="24"/>
        </w:rPr>
        <w:t>750mm*1000mm</w:t>
      </w:r>
      <w:r w:rsidRPr="00C17B96">
        <w:rPr>
          <w:rFonts w:ascii="仿宋" w:eastAsia="仿宋" w:hAnsi="仿宋" w:cs="仿宋" w:hint="eastAsia"/>
          <w:bCs/>
          <w:sz w:val="24"/>
        </w:rPr>
        <w:t>，要求至少有三根轨道运行，须提供井道开孔截面图（含小车、轨道尺寸标注）；</w:t>
      </w:r>
    </w:p>
    <w:p w:rsidR="009A6B81" w:rsidRPr="00C17B96" w:rsidRDefault="009A6B81">
      <w:pPr>
        <w:numPr>
          <w:ilvl w:val="0"/>
          <w:numId w:val="4"/>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小车最大的净载重量不低于</w:t>
      </w:r>
      <w:r w:rsidRPr="00C17B96">
        <w:rPr>
          <w:rFonts w:ascii="仿宋" w:eastAsia="仿宋" w:hAnsi="仿宋" w:cs="仿宋"/>
          <w:color w:val="000000"/>
          <w:sz w:val="24"/>
        </w:rPr>
        <w:t>15Kg</w:t>
      </w:r>
      <w:r w:rsidRPr="00C17B96">
        <w:rPr>
          <w:rFonts w:ascii="仿宋" w:eastAsia="仿宋" w:hAnsi="仿宋" w:cs="仿宋" w:hint="eastAsia"/>
          <w:color w:val="000000"/>
          <w:sz w:val="24"/>
        </w:rPr>
        <w:t>，小车采用耐用的直流电机驱动，在水平和垂直轨道上平稳运行；</w:t>
      </w:r>
    </w:p>
    <w:p w:rsidR="009A6B81" w:rsidRPr="00C17B96" w:rsidRDefault="009A6B81">
      <w:pPr>
        <w:numPr>
          <w:ilvl w:val="0"/>
          <w:numId w:val="4"/>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▲水平方向速度不低于</w:t>
      </w:r>
      <w:r w:rsidRPr="00C17B96">
        <w:rPr>
          <w:rFonts w:ascii="仿宋" w:eastAsia="仿宋" w:hAnsi="仿宋" w:cs="仿宋"/>
          <w:color w:val="000000"/>
          <w:sz w:val="24"/>
        </w:rPr>
        <w:t>0.6m/s</w:t>
      </w:r>
      <w:r w:rsidRPr="00C17B96">
        <w:rPr>
          <w:rFonts w:ascii="仿宋" w:eastAsia="仿宋" w:hAnsi="仿宋" w:cs="仿宋" w:hint="eastAsia"/>
          <w:color w:val="000000"/>
          <w:sz w:val="24"/>
        </w:rPr>
        <w:t>，垂直方向不低于</w:t>
      </w:r>
      <w:r w:rsidRPr="00C17B96">
        <w:rPr>
          <w:rFonts w:ascii="仿宋" w:eastAsia="仿宋" w:hAnsi="仿宋" w:cs="仿宋"/>
          <w:color w:val="000000"/>
          <w:sz w:val="24"/>
        </w:rPr>
        <w:t>0.4m/s</w:t>
      </w:r>
      <w:r w:rsidRPr="00C17B96">
        <w:rPr>
          <w:rFonts w:ascii="仿宋" w:eastAsia="仿宋" w:hAnsi="仿宋" w:cs="仿宋" w:hint="eastAsia"/>
          <w:color w:val="000000"/>
          <w:sz w:val="24"/>
        </w:rPr>
        <w:t>；应有相应的资料佐证。</w:t>
      </w:r>
    </w:p>
    <w:p w:rsidR="009A6B81" w:rsidRPr="00C17B96" w:rsidRDefault="009A6B81">
      <w:pPr>
        <w:numPr>
          <w:ilvl w:val="0"/>
          <w:numId w:val="4"/>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▲小车具有机械防撞功能，装有自动接触和停止装置，在运行方向遇到障碍物时，运载车可自行停止运行，障碍物清楚后，小车能够重新启动运行，需要有佐证资料；</w:t>
      </w:r>
    </w:p>
    <w:p w:rsidR="009A6B81" w:rsidRPr="00C17B96" w:rsidRDefault="009A6B81">
      <w:pPr>
        <w:numPr>
          <w:ilvl w:val="0"/>
          <w:numId w:val="4"/>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小车自带电子锁装置，仅在到站后可以开启，小车箱盖配备缓降铰链，可以最大限度保障操作者安全；</w:t>
      </w:r>
    </w:p>
    <w:p w:rsidR="009A6B81" w:rsidRPr="00C17B96" w:rsidRDefault="009A6B81">
      <w:pPr>
        <w:numPr>
          <w:ilvl w:val="0"/>
          <w:numId w:val="4"/>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小车自带位置监控通讯装置，可以识别小车的运行位置；</w:t>
      </w:r>
    </w:p>
    <w:p w:rsidR="009A6B81" w:rsidRPr="00C17B96" w:rsidRDefault="009A6B81">
      <w:pPr>
        <w:numPr>
          <w:ilvl w:val="0"/>
          <w:numId w:val="4"/>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小车到达站点时，会自动发出到达信号，提醒操作人员；</w:t>
      </w:r>
    </w:p>
    <w:p w:rsidR="009A6B81" w:rsidRPr="00C17B96" w:rsidRDefault="009A6B81">
      <w:pPr>
        <w:numPr>
          <w:ilvl w:val="0"/>
          <w:numId w:val="4"/>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小车设有专用的标识，控制系统可自动识别每辆小车；</w:t>
      </w:r>
    </w:p>
    <w:p w:rsidR="009A6B81" w:rsidRPr="00C17B96" w:rsidRDefault="009A6B81">
      <w:pPr>
        <w:numPr>
          <w:ilvl w:val="0"/>
          <w:numId w:val="4"/>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▲小车内配有紫外线自动消毒装置，能定时自动或手动对箱体内部消毒，</w:t>
      </w:r>
      <w:r w:rsidRPr="00C17B96">
        <w:rPr>
          <w:rFonts w:ascii="仿宋" w:eastAsia="仿宋" w:hAnsi="仿宋" w:cs="仿宋"/>
          <w:color w:val="000000"/>
          <w:sz w:val="24"/>
        </w:rPr>
        <w:t>10min</w:t>
      </w:r>
      <w:r w:rsidRPr="00C17B96">
        <w:rPr>
          <w:rFonts w:ascii="仿宋" w:eastAsia="仿宋" w:hAnsi="仿宋" w:cs="仿宋" w:hint="eastAsia"/>
          <w:color w:val="000000"/>
          <w:sz w:val="24"/>
        </w:rPr>
        <w:t>对大肠杆菌平均杀灭效果大于</w:t>
      </w:r>
      <w:r w:rsidRPr="00C17B96">
        <w:rPr>
          <w:rFonts w:ascii="仿宋" w:eastAsia="仿宋" w:hAnsi="仿宋" w:cs="仿宋"/>
          <w:color w:val="000000"/>
          <w:sz w:val="24"/>
        </w:rPr>
        <w:t>99.9%</w:t>
      </w:r>
      <w:r w:rsidRPr="00C17B96">
        <w:rPr>
          <w:rFonts w:ascii="仿宋" w:eastAsia="仿宋" w:hAnsi="仿宋" w:cs="仿宋" w:hint="eastAsia"/>
          <w:color w:val="000000"/>
          <w:sz w:val="24"/>
        </w:rPr>
        <w:t>（杀灭对数值＞</w:t>
      </w:r>
      <w:r w:rsidRPr="00C17B96">
        <w:rPr>
          <w:rFonts w:ascii="仿宋" w:eastAsia="仿宋" w:hAnsi="仿宋" w:cs="仿宋"/>
          <w:color w:val="000000"/>
          <w:sz w:val="24"/>
        </w:rPr>
        <w:t>3</w:t>
      </w:r>
      <w:r w:rsidRPr="00C17B96">
        <w:rPr>
          <w:rFonts w:ascii="仿宋" w:eastAsia="仿宋" w:hAnsi="仿宋" w:cs="仿宋" w:hint="eastAsia"/>
          <w:color w:val="000000"/>
          <w:sz w:val="24"/>
        </w:rPr>
        <w:t>），须提供实景图片和疾病预防控制中心出具的消毒效果检验报告复印件并加盖投标人公章，检验报告必须体现品牌名称且与所投品牌一致；</w:t>
      </w:r>
      <w:r w:rsidRPr="00C17B96">
        <w:rPr>
          <w:rFonts w:ascii="仿宋" w:eastAsia="仿宋" w:hAnsi="仿宋" w:cs="仿宋"/>
          <w:color w:val="000000"/>
          <w:sz w:val="24"/>
        </w:rPr>
        <w:t xml:space="preserve"> </w:t>
      </w:r>
    </w:p>
    <w:p w:rsidR="009A6B81" w:rsidRPr="00C17B96" w:rsidRDefault="009A6B81">
      <w:pPr>
        <w:numPr>
          <w:ilvl w:val="0"/>
          <w:numId w:val="4"/>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▲小车内置紫外线消毒器根据消毒产品卫生安全评价规定属于第二类消毒产品，需要佐证资料。小车车身带有</w:t>
      </w:r>
      <w:r w:rsidRPr="00C17B96">
        <w:rPr>
          <w:rFonts w:ascii="仿宋" w:eastAsia="仿宋" w:hAnsi="仿宋" w:cs="仿宋"/>
          <w:color w:val="000000"/>
          <w:sz w:val="24"/>
        </w:rPr>
        <w:t>LED</w:t>
      </w:r>
      <w:r w:rsidRPr="00C17B96">
        <w:rPr>
          <w:rFonts w:ascii="仿宋" w:eastAsia="仿宋" w:hAnsi="仿宋" w:cs="仿宋" w:hint="eastAsia"/>
          <w:color w:val="000000"/>
          <w:sz w:val="24"/>
        </w:rPr>
        <w:t>显示屏，可以显示小车的编号以及小车状态，</w:t>
      </w:r>
      <w:r w:rsidRPr="00C17B96">
        <w:rPr>
          <w:rFonts w:ascii="仿宋" w:eastAsia="仿宋" w:hAnsi="仿宋" w:cs="仿宋" w:hint="eastAsia"/>
          <w:bCs/>
          <w:color w:val="000000"/>
          <w:sz w:val="24"/>
        </w:rPr>
        <w:t>提供实景图片并加盖投标人公章</w:t>
      </w:r>
      <w:r w:rsidRPr="00C17B96">
        <w:rPr>
          <w:rFonts w:ascii="仿宋" w:eastAsia="仿宋" w:hAnsi="仿宋" w:cs="仿宋" w:hint="eastAsia"/>
          <w:color w:val="000000"/>
          <w:sz w:val="24"/>
        </w:rPr>
        <w:t>。</w:t>
      </w:r>
    </w:p>
    <w:p w:rsidR="009A6B81" w:rsidRPr="00C17B96" w:rsidRDefault="009A6B81">
      <w:pPr>
        <w:numPr>
          <w:ilvl w:val="0"/>
          <w:numId w:val="2"/>
        </w:numPr>
        <w:spacing w:line="360" w:lineRule="auto"/>
        <w:ind w:left="0" w:firstLine="0"/>
        <w:rPr>
          <w:rFonts w:ascii="仿宋" w:eastAsia="仿宋" w:hAnsi="仿宋" w:cs="仿宋"/>
          <w:b/>
          <w:color w:val="000000"/>
          <w:sz w:val="24"/>
        </w:rPr>
      </w:pPr>
      <w:r w:rsidRPr="00C17B96">
        <w:rPr>
          <w:rFonts w:ascii="仿宋" w:eastAsia="仿宋" w:hAnsi="仿宋" w:cs="仿宋" w:hint="eastAsia"/>
          <w:b/>
          <w:color w:val="000000"/>
          <w:sz w:val="24"/>
        </w:rPr>
        <w:t>轨道</w:t>
      </w:r>
    </w:p>
    <w:p w:rsidR="009A6B81" w:rsidRPr="00C17B96" w:rsidRDefault="009A6B81">
      <w:pPr>
        <w:numPr>
          <w:ilvl w:val="0"/>
          <w:numId w:val="5"/>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采用高强度铝镁合金材料，表面阳极氧化处理</w:t>
      </w:r>
    </w:p>
    <w:p w:rsidR="009A6B81" w:rsidRPr="00C17B96" w:rsidRDefault="009A6B81">
      <w:pPr>
        <w:pStyle w:val="BodyTextFirstIndent2"/>
        <w:numPr>
          <w:ilvl w:val="0"/>
          <w:numId w:val="5"/>
        </w:numPr>
        <w:spacing w:line="360" w:lineRule="auto"/>
        <w:ind w:left="0" w:firstLineChars="0" w:firstLine="0"/>
        <w:rPr>
          <w:rFonts w:ascii="仿宋" w:eastAsia="仿宋" w:hAnsi="仿宋" w:cs="仿宋"/>
          <w:color w:val="000000"/>
          <w:sz w:val="24"/>
          <w:szCs w:val="24"/>
        </w:rPr>
      </w:pPr>
      <w:r w:rsidRPr="00C17B96">
        <w:rPr>
          <w:rFonts w:ascii="仿宋" w:eastAsia="仿宋" w:hAnsi="仿宋" w:cs="仿宋" w:hint="eastAsia"/>
          <w:color w:val="000000"/>
          <w:sz w:val="24"/>
          <w:szCs w:val="24"/>
        </w:rPr>
        <w:t>▲为了减少对天花吊顶、通行走道及管井结构开孔等建筑空间的占用，以及对吊顶内管线排布让位的影响，轨道宽度不大于</w:t>
      </w:r>
      <w:r w:rsidRPr="00C17B96">
        <w:rPr>
          <w:rFonts w:ascii="仿宋" w:eastAsia="仿宋" w:hAnsi="仿宋" w:cs="仿宋"/>
          <w:color w:val="000000"/>
          <w:sz w:val="24"/>
          <w:szCs w:val="24"/>
        </w:rPr>
        <w:t>210mm</w:t>
      </w:r>
      <w:r w:rsidRPr="00C17B96">
        <w:rPr>
          <w:rFonts w:ascii="仿宋" w:eastAsia="仿宋" w:hAnsi="仿宋" w:cs="仿宋" w:hint="eastAsia"/>
          <w:color w:val="000000"/>
          <w:sz w:val="24"/>
          <w:szCs w:val="24"/>
        </w:rPr>
        <w:t>，轨道间隙不大于</w:t>
      </w:r>
      <w:r w:rsidRPr="00C17B96">
        <w:rPr>
          <w:rFonts w:ascii="仿宋" w:eastAsia="仿宋" w:hAnsi="仿宋" w:cs="仿宋"/>
          <w:color w:val="000000"/>
          <w:sz w:val="24"/>
          <w:szCs w:val="24"/>
        </w:rPr>
        <w:t>100mm</w:t>
      </w:r>
      <w:r w:rsidRPr="00C17B96">
        <w:rPr>
          <w:rFonts w:ascii="仿宋" w:eastAsia="仿宋" w:hAnsi="仿宋" w:cs="仿宋" w:hint="eastAsia"/>
          <w:color w:val="000000"/>
          <w:sz w:val="24"/>
          <w:szCs w:val="24"/>
        </w:rPr>
        <w:t>。提供相关设计图纸（含轨道、小车、轨间距等尺寸）加盖制造商公章；</w:t>
      </w:r>
      <w:r w:rsidRPr="00C17B96">
        <w:rPr>
          <w:rFonts w:ascii="仿宋" w:eastAsia="仿宋" w:hAnsi="仿宋" w:cs="仿宋"/>
          <w:color w:val="000000"/>
          <w:sz w:val="24"/>
          <w:szCs w:val="24"/>
        </w:rPr>
        <w:t xml:space="preserve"> </w:t>
      </w:r>
    </w:p>
    <w:p w:rsidR="009A6B81" w:rsidRPr="00C17B96" w:rsidRDefault="009A6B81">
      <w:pPr>
        <w:numPr>
          <w:ilvl w:val="0"/>
          <w:numId w:val="5"/>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▲为保障系统运输物品的绝对安全，防止发生医疗事故，系统所有的轨道（含所有直轨、弯轨及曲轨）均含</w:t>
      </w:r>
      <w:r w:rsidRPr="00C17B96">
        <w:rPr>
          <w:rFonts w:ascii="仿宋" w:eastAsia="仿宋" w:hAnsi="仿宋" w:cs="仿宋"/>
          <w:color w:val="000000"/>
          <w:sz w:val="24"/>
        </w:rPr>
        <w:t>3</w:t>
      </w:r>
      <w:r w:rsidRPr="00C17B96">
        <w:rPr>
          <w:rFonts w:ascii="仿宋" w:eastAsia="仿宋" w:hAnsi="仿宋" w:cs="仿宋" w:hint="eastAsia"/>
          <w:color w:val="000000"/>
          <w:sz w:val="24"/>
        </w:rPr>
        <w:t>根导轨：其中</w:t>
      </w:r>
      <w:r w:rsidRPr="00C17B96">
        <w:rPr>
          <w:rFonts w:ascii="仿宋" w:eastAsia="仿宋" w:hAnsi="仿宋" w:cs="仿宋"/>
          <w:color w:val="000000"/>
          <w:sz w:val="24"/>
        </w:rPr>
        <w:t>2</w:t>
      </w:r>
      <w:r w:rsidRPr="00C17B96">
        <w:rPr>
          <w:rFonts w:ascii="仿宋" w:eastAsia="仿宋" w:hAnsi="仿宋" w:cs="仿宋" w:hint="eastAsia"/>
          <w:color w:val="000000"/>
          <w:sz w:val="24"/>
        </w:rPr>
        <w:t>根为电源导轨，提供</w:t>
      </w:r>
      <w:r w:rsidRPr="00C17B96">
        <w:rPr>
          <w:rFonts w:ascii="仿宋" w:eastAsia="仿宋" w:hAnsi="仿宋" w:cs="仿宋"/>
          <w:color w:val="000000"/>
          <w:sz w:val="24"/>
        </w:rPr>
        <w:t>24V</w:t>
      </w:r>
      <w:r w:rsidRPr="00C17B96">
        <w:rPr>
          <w:rFonts w:ascii="仿宋" w:eastAsia="仿宋" w:hAnsi="仿宋" w:cs="仿宋" w:hint="eastAsia"/>
          <w:color w:val="000000"/>
          <w:sz w:val="24"/>
        </w:rPr>
        <w:t>直流电；</w:t>
      </w:r>
      <w:r w:rsidRPr="00C17B96">
        <w:rPr>
          <w:rFonts w:ascii="仿宋" w:eastAsia="仿宋" w:hAnsi="仿宋" w:cs="仿宋"/>
          <w:color w:val="000000"/>
          <w:sz w:val="24"/>
        </w:rPr>
        <w:t>1</w:t>
      </w:r>
      <w:r w:rsidRPr="00C17B96">
        <w:rPr>
          <w:rFonts w:ascii="仿宋" w:eastAsia="仿宋" w:hAnsi="仿宋" w:cs="仿宋" w:hint="eastAsia"/>
          <w:color w:val="000000"/>
          <w:sz w:val="24"/>
        </w:rPr>
        <w:t>根为通讯导轨，小车通过专用装置和通讯导轨接触，保证小车和系统的全程、完全实时通讯，系统可以实时的监控小车状态和发出指令，提供佐证村料；</w:t>
      </w:r>
    </w:p>
    <w:p w:rsidR="009A6B81" w:rsidRPr="00C17B96" w:rsidRDefault="009A6B81">
      <w:pPr>
        <w:numPr>
          <w:ilvl w:val="0"/>
          <w:numId w:val="5"/>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▲小车上的读码器采用无线射频（</w:t>
      </w:r>
      <w:r w:rsidRPr="00C17B96">
        <w:rPr>
          <w:rFonts w:ascii="仿宋" w:eastAsia="仿宋" w:hAnsi="仿宋" w:cs="仿宋"/>
          <w:color w:val="000000"/>
          <w:sz w:val="24"/>
        </w:rPr>
        <w:t>RFID</w:t>
      </w:r>
      <w:r w:rsidRPr="00C17B96">
        <w:rPr>
          <w:rFonts w:ascii="仿宋" w:eastAsia="仿宋" w:hAnsi="仿宋" w:cs="仿宋" w:hint="eastAsia"/>
          <w:color w:val="000000"/>
          <w:sz w:val="24"/>
        </w:rPr>
        <w:t>）读取轨道上的位置码，不受反光、灰尘等干扰因素影响，轨道上的位置码平均间距不得大于</w:t>
      </w:r>
      <w:r w:rsidRPr="00C17B96">
        <w:rPr>
          <w:rFonts w:ascii="仿宋" w:eastAsia="仿宋" w:hAnsi="仿宋" w:cs="仿宋"/>
          <w:color w:val="000000"/>
          <w:sz w:val="24"/>
        </w:rPr>
        <w:t>3m</w:t>
      </w:r>
      <w:r w:rsidRPr="00C17B96">
        <w:rPr>
          <w:rFonts w:ascii="仿宋" w:eastAsia="仿宋" w:hAnsi="仿宋" w:cs="仿宋" w:hint="eastAsia"/>
          <w:color w:val="000000"/>
          <w:sz w:val="24"/>
        </w:rPr>
        <w:t>，投标文件中须提供实景图片加盖公章；</w:t>
      </w:r>
    </w:p>
    <w:p w:rsidR="009A6B81" w:rsidRPr="00C17B96" w:rsidRDefault="009A6B81">
      <w:pPr>
        <w:pStyle w:val="BodyTextFirstIndent2"/>
        <w:numPr>
          <w:ilvl w:val="0"/>
          <w:numId w:val="5"/>
        </w:numPr>
        <w:spacing w:line="360" w:lineRule="auto"/>
        <w:ind w:left="0" w:firstLineChars="0" w:firstLine="0"/>
        <w:rPr>
          <w:rFonts w:ascii="仿宋" w:eastAsia="仿宋" w:hAnsi="仿宋" w:cs="仿宋"/>
          <w:color w:val="000000"/>
          <w:sz w:val="24"/>
          <w:szCs w:val="24"/>
        </w:rPr>
      </w:pPr>
      <w:r w:rsidRPr="00C17B96">
        <w:rPr>
          <w:rFonts w:ascii="仿宋" w:eastAsia="仿宋" w:hAnsi="仿宋" w:cs="仿宋" w:hint="eastAsia"/>
          <w:color w:val="000000"/>
          <w:sz w:val="24"/>
          <w:szCs w:val="24"/>
        </w:rPr>
        <w:t>▲轨道上所有的铜轨下方均安装间隔的绝缘垫块（非全程绝缘套），铜轨均架空安装在传输轨道内底面，可防止液体泄漏囤积后导致短路以及塑料件老化带来的风险，提供直轨的轨道正面和截面图片证明并加盖投标人公章；</w:t>
      </w:r>
    </w:p>
    <w:p w:rsidR="009A6B81" w:rsidRPr="00C17B96" w:rsidRDefault="009A6B81">
      <w:pPr>
        <w:numPr>
          <w:ilvl w:val="0"/>
          <w:numId w:val="5"/>
        </w:numPr>
        <w:spacing w:line="360" w:lineRule="auto"/>
        <w:rPr>
          <w:rFonts w:ascii="仿宋" w:eastAsia="仿宋" w:hAnsi="仿宋" w:cs="仿宋"/>
          <w:color w:val="000000"/>
          <w:sz w:val="24"/>
        </w:rPr>
      </w:pPr>
      <w:r w:rsidRPr="00C17B96">
        <w:rPr>
          <w:rFonts w:ascii="仿宋" w:eastAsia="仿宋" w:hAnsi="仿宋" w:cs="仿宋" w:hint="eastAsia"/>
          <w:color w:val="000000"/>
          <w:sz w:val="24"/>
        </w:rPr>
        <w:t>站点轨道背面需配电缆盖板，避免电缆外露。</w:t>
      </w:r>
    </w:p>
    <w:p w:rsidR="009A6B81" w:rsidRPr="00C17B96" w:rsidRDefault="009A6B81">
      <w:pPr>
        <w:numPr>
          <w:ilvl w:val="0"/>
          <w:numId w:val="2"/>
        </w:numPr>
        <w:spacing w:line="360" w:lineRule="auto"/>
        <w:ind w:left="0" w:firstLine="0"/>
        <w:rPr>
          <w:rFonts w:ascii="仿宋" w:eastAsia="仿宋" w:hAnsi="仿宋" w:cs="仿宋"/>
          <w:b/>
          <w:color w:val="000000"/>
          <w:sz w:val="24"/>
        </w:rPr>
      </w:pPr>
      <w:r w:rsidRPr="00C17B96">
        <w:rPr>
          <w:rFonts w:ascii="仿宋" w:eastAsia="仿宋" w:hAnsi="仿宋" w:cs="仿宋" w:hint="eastAsia"/>
          <w:b/>
          <w:color w:val="000000"/>
          <w:sz w:val="24"/>
        </w:rPr>
        <w:t>转轨器</w:t>
      </w:r>
    </w:p>
    <w:p w:rsidR="009A6B81" w:rsidRPr="00C17B96" w:rsidRDefault="009A6B81">
      <w:pPr>
        <w:numPr>
          <w:ilvl w:val="0"/>
          <w:numId w:val="6"/>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实现小车在不同轨道之间的自动平稳换位移动；</w:t>
      </w:r>
    </w:p>
    <w:p w:rsidR="009A6B81" w:rsidRPr="00C17B96" w:rsidRDefault="009A6B81">
      <w:pPr>
        <w:pStyle w:val="ListParagraph"/>
        <w:numPr>
          <w:ilvl w:val="0"/>
          <w:numId w:val="6"/>
        </w:numPr>
        <w:tabs>
          <w:tab w:val="left" w:pos="482"/>
          <w:tab w:val="left" w:pos="2183"/>
          <w:tab w:val="left" w:pos="3884"/>
          <w:tab w:val="left" w:pos="5585"/>
        </w:tabs>
        <w:spacing w:line="360" w:lineRule="auto"/>
        <w:ind w:left="0" w:firstLineChars="0" w:firstLine="0"/>
        <w:rPr>
          <w:rFonts w:ascii="仿宋" w:eastAsia="仿宋" w:hAnsi="仿宋" w:cs="仿宋"/>
          <w:color w:val="000000"/>
          <w:sz w:val="24"/>
        </w:rPr>
      </w:pPr>
      <w:r w:rsidRPr="00C17B96">
        <w:rPr>
          <w:rFonts w:ascii="仿宋" w:eastAsia="仿宋" w:hAnsi="仿宋" w:cs="仿宋" w:hint="eastAsia"/>
          <w:color w:val="000000"/>
          <w:sz w:val="24"/>
        </w:rPr>
        <w:t>，转轨定位精度高，无误差积累，需要佐证材料。</w:t>
      </w:r>
    </w:p>
    <w:p w:rsidR="009A6B81" w:rsidRPr="00C17B96" w:rsidRDefault="009A6B81">
      <w:pPr>
        <w:numPr>
          <w:ilvl w:val="0"/>
          <w:numId w:val="6"/>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▲站点转轨器内置自动保护装置（非护栏式保护装置），以避免转轨器在动作时挤夹误伤工作人员，提供省级以上检测机构出具的检测报告加盖投标人公章，检验报告必须体现品牌名称且与所投品牌一致；</w:t>
      </w:r>
    </w:p>
    <w:p w:rsidR="009A6B81" w:rsidRPr="00C17B96" w:rsidRDefault="009A6B81">
      <w:pPr>
        <w:numPr>
          <w:ilvl w:val="0"/>
          <w:numId w:val="6"/>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▲转轨器，运载小车运行噪声应控制在</w:t>
      </w:r>
      <w:r w:rsidRPr="00C17B96">
        <w:rPr>
          <w:rFonts w:ascii="仿宋" w:eastAsia="仿宋" w:hAnsi="仿宋" w:cs="仿宋"/>
          <w:color w:val="000000"/>
          <w:sz w:val="24"/>
        </w:rPr>
        <w:t>50</w:t>
      </w:r>
      <w:r w:rsidRPr="00C17B96">
        <w:rPr>
          <w:rFonts w:ascii="仿宋" w:eastAsia="仿宋" w:hAnsi="仿宋" w:cs="仿宋" w:hint="eastAsia"/>
          <w:color w:val="000000"/>
          <w:sz w:val="24"/>
        </w:rPr>
        <w:t>分贝以下。投标文件中须提供省级及以上医疗检测机构出具的噪声检验报告复印件加盖投标人公章，检验报告必须体现品牌名称且与所投品牌一致。</w:t>
      </w:r>
    </w:p>
    <w:p w:rsidR="009A6B81" w:rsidRPr="00C17B96" w:rsidRDefault="009A6B81">
      <w:pPr>
        <w:numPr>
          <w:ilvl w:val="0"/>
          <w:numId w:val="6"/>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在小车离转轨器还有一定距离时，转轨器提前动作运行到既定位置，小车到达时无需等待转轨；</w:t>
      </w:r>
    </w:p>
    <w:p w:rsidR="009A6B81" w:rsidRPr="00C17B96" w:rsidRDefault="009A6B81">
      <w:pPr>
        <w:numPr>
          <w:ilvl w:val="0"/>
          <w:numId w:val="6"/>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系统在四轨连接的位置，必须配有同时可容纳两辆小车在双向轨道之间切换的转轨器，该转轨器必须带有空车位，以使所连接轨道两两之间可任意自由切换；</w:t>
      </w:r>
    </w:p>
    <w:p w:rsidR="009A6B81" w:rsidRPr="00C17B96" w:rsidRDefault="009A6B81">
      <w:pPr>
        <w:numPr>
          <w:ilvl w:val="0"/>
          <w:numId w:val="6"/>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各转轨器的转轨次数，每日所有转轨器的转轨次数，需有详细的记录信息为系统预防性维护提供数据支持。</w:t>
      </w:r>
    </w:p>
    <w:p w:rsidR="009A6B81" w:rsidRPr="00C17B96" w:rsidRDefault="009A6B81">
      <w:pPr>
        <w:numPr>
          <w:ilvl w:val="0"/>
          <w:numId w:val="2"/>
        </w:numPr>
        <w:spacing w:line="360" w:lineRule="auto"/>
        <w:ind w:left="0" w:firstLine="0"/>
        <w:rPr>
          <w:rFonts w:ascii="仿宋" w:eastAsia="仿宋" w:hAnsi="仿宋" w:cs="仿宋"/>
          <w:b/>
          <w:color w:val="000000"/>
          <w:sz w:val="24"/>
        </w:rPr>
      </w:pPr>
      <w:r w:rsidRPr="00C17B96">
        <w:rPr>
          <w:rFonts w:ascii="仿宋" w:eastAsia="仿宋" w:hAnsi="仿宋" w:cs="仿宋" w:hint="eastAsia"/>
          <w:b/>
          <w:color w:val="000000"/>
          <w:sz w:val="24"/>
        </w:rPr>
        <w:t>站点控制器</w:t>
      </w:r>
    </w:p>
    <w:p w:rsidR="009A6B81" w:rsidRPr="00C17B96" w:rsidRDefault="009A6B81">
      <w:pPr>
        <w:numPr>
          <w:ilvl w:val="0"/>
          <w:numId w:val="7"/>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站点控制器采用大屏幕中文液晶全触摸显示屏；</w:t>
      </w:r>
    </w:p>
    <w:p w:rsidR="009A6B81" w:rsidRPr="00C17B96" w:rsidRDefault="009A6B81">
      <w:pPr>
        <w:numPr>
          <w:ilvl w:val="0"/>
          <w:numId w:val="7"/>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站点发送界面默认显示常用站点列表，可以通过拼音首字母和站点编号快捷检索目的站点；</w:t>
      </w:r>
    </w:p>
    <w:p w:rsidR="009A6B81" w:rsidRPr="00C17B96" w:rsidRDefault="009A6B81">
      <w:pPr>
        <w:numPr>
          <w:ilvl w:val="0"/>
          <w:numId w:val="7"/>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站点操作人员可根据实际需求设定单次发送的专用密码，小车接收人只有用此密码才可打开小车车盖；</w:t>
      </w:r>
    </w:p>
    <w:p w:rsidR="009A6B81" w:rsidRPr="00C17B96" w:rsidRDefault="009A6B81">
      <w:pPr>
        <w:numPr>
          <w:ilvl w:val="0"/>
          <w:numId w:val="7"/>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小车发往站点的过程中（包括正常发送和调车），可在目的站点显示屏查看剩余抵达时间以及始发站点，操作人员可以据此决定等待小车到达还是先处理其它事物；</w:t>
      </w:r>
    </w:p>
    <w:p w:rsidR="009A6B81" w:rsidRPr="00C17B96" w:rsidRDefault="009A6B81">
      <w:pPr>
        <w:numPr>
          <w:ilvl w:val="0"/>
          <w:numId w:val="7"/>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当错发小车时，可以在站点控制屏操作进行召回小车，不需要监控中心介入；</w:t>
      </w:r>
    </w:p>
    <w:p w:rsidR="009A6B81" w:rsidRPr="00C17B96" w:rsidRDefault="009A6B81">
      <w:pPr>
        <w:numPr>
          <w:ilvl w:val="0"/>
          <w:numId w:val="7"/>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在静脉配置中心站点，配备超载报警装置。小车出站经过称重点时会进行称重：如果不超重，显示正常读数，小车自动离开。如果超重，显示称重读数并告知用户已超重，此时用户应当打开箱盖调整重量，在此过程中称重器会显示称重读数，用户盖上箱盖后，一旦称重器判定不再超重，小车将自动离开；</w:t>
      </w:r>
    </w:p>
    <w:p w:rsidR="009A6B81" w:rsidRPr="00C17B96" w:rsidRDefault="009A6B81">
      <w:pPr>
        <w:numPr>
          <w:ilvl w:val="0"/>
          <w:numId w:val="7"/>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站点调用空车时，除了可以调用空车库中的小车外，系统可优先调用正在驶往停车库的回库小车，以加快调用速度；</w:t>
      </w:r>
    </w:p>
    <w:p w:rsidR="009A6B81" w:rsidRPr="00C17B96" w:rsidRDefault="009A6B81">
      <w:pPr>
        <w:numPr>
          <w:ilvl w:val="0"/>
          <w:numId w:val="7"/>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站点具备记录查询界面，可以查询本站的接收和发送记录，包括发送</w:t>
      </w:r>
      <w:r w:rsidRPr="00C17B96">
        <w:rPr>
          <w:rFonts w:ascii="仿宋" w:eastAsia="仿宋" w:hAnsi="仿宋" w:cs="仿宋"/>
          <w:color w:val="000000"/>
          <w:sz w:val="24"/>
        </w:rPr>
        <w:t>/</w:t>
      </w:r>
      <w:r w:rsidRPr="00C17B96">
        <w:rPr>
          <w:rFonts w:ascii="仿宋" w:eastAsia="仿宋" w:hAnsi="仿宋" w:cs="仿宋" w:hint="eastAsia"/>
          <w:color w:val="000000"/>
          <w:sz w:val="24"/>
        </w:rPr>
        <w:t>接收时间，目的</w:t>
      </w:r>
      <w:r w:rsidRPr="00C17B96">
        <w:rPr>
          <w:rFonts w:ascii="仿宋" w:eastAsia="仿宋" w:hAnsi="仿宋" w:cs="仿宋"/>
          <w:color w:val="000000"/>
          <w:sz w:val="24"/>
        </w:rPr>
        <w:t>/</w:t>
      </w:r>
      <w:r w:rsidRPr="00C17B96">
        <w:rPr>
          <w:rFonts w:ascii="仿宋" w:eastAsia="仿宋" w:hAnsi="仿宋" w:cs="仿宋" w:hint="eastAsia"/>
          <w:color w:val="000000"/>
          <w:sz w:val="24"/>
        </w:rPr>
        <w:t>始发站点，小车编号，小车停留时间等；</w:t>
      </w:r>
    </w:p>
    <w:p w:rsidR="009A6B81" w:rsidRPr="00C17B96" w:rsidRDefault="009A6B81">
      <w:pPr>
        <w:numPr>
          <w:ilvl w:val="0"/>
          <w:numId w:val="7"/>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自动回库功能：小车到达某站点开箱后再次关闭后，一定时间后自动回库，避免站点长期占据小车导致系统无车可调。</w:t>
      </w:r>
    </w:p>
    <w:p w:rsidR="009A6B81" w:rsidRPr="00C17B96" w:rsidRDefault="009A6B81">
      <w:pPr>
        <w:pStyle w:val="BodyTextFirstIndent2"/>
        <w:numPr>
          <w:ilvl w:val="0"/>
          <w:numId w:val="7"/>
        </w:numPr>
        <w:spacing w:line="360" w:lineRule="auto"/>
        <w:ind w:left="0" w:firstLineChars="0" w:firstLine="0"/>
        <w:rPr>
          <w:rFonts w:ascii="仿宋" w:eastAsia="仿宋" w:hAnsi="仿宋" w:cs="仿宋"/>
          <w:color w:val="000000"/>
          <w:sz w:val="24"/>
          <w:szCs w:val="24"/>
        </w:rPr>
      </w:pPr>
      <w:r w:rsidRPr="00C17B96">
        <w:rPr>
          <w:rFonts w:ascii="仿宋" w:eastAsia="仿宋" w:hAnsi="仿宋" w:cs="仿宋" w:hint="eastAsia"/>
          <w:color w:val="000000"/>
          <w:sz w:val="24"/>
          <w:szCs w:val="24"/>
        </w:rPr>
        <w:t>站点具备多种智能调度功能，科室站点可根据需求调取洁车</w:t>
      </w:r>
      <w:r w:rsidRPr="00C17B96">
        <w:rPr>
          <w:rFonts w:ascii="仿宋" w:eastAsia="仿宋" w:hAnsi="仿宋" w:cs="仿宋"/>
          <w:color w:val="000000"/>
          <w:sz w:val="24"/>
          <w:szCs w:val="24"/>
        </w:rPr>
        <w:t>/</w:t>
      </w:r>
      <w:r w:rsidRPr="00C17B96">
        <w:rPr>
          <w:rFonts w:ascii="仿宋" w:eastAsia="仿宋" w:hAnsi="仿宋" w:cs="仿宋" w:hint="eastAsia"/>
          <w:color w:val="000000"/>
          <w:sz w:val="24"/>
          <w:szCs w:val="24"/>
        </w:rPr>
        <w:t>污车进行发送相应洁物或污物。</w:t>
      </w:r>
    </w:p>
    <w:p w:rsidR="009A6B81" w:rsidRPr="00C17B96" w:rsidRDefault="009A6B81">
      <w:pPr>
        <w:pStyle w:val="BodyTextFirstIndent2"/>
        <w:numPr>
          <w:ilvl w:val="0"/>
          <w:numId w:val="7"/>
        </w:numPr>
        <w:spacing w:line="360" w:lineRule="auto"/>
        <w:ind w:left="0" w:firstLineChars="0" w:firstLine="0"/>
        <w:rPr>
          <w:rFonts w:ascii="仿宋" w:eastAsia="仿宋" w:hAnsi="仿宋" w:cs="仿宋"/>
          <w:color w:val="000000"/>
          <w:sz w:val="24"/>
          <w:szCs w:val="24"/>
        </w:rPr>
      </w:pPr>
      <w:r w:rsidRPr="00C17B96">
        <w:rPr>
          <w:rFonts w:ascii="仿宋" w:eastAsia="仿宋" w:hAnsi="仿宋" w:cs="仿宋" w:hint="eastAsia"/>
          <w:color w:val="000000"/>
          <w:sz w:val="24"/>
          <w:szCs w:val="24"/>
        </w:rPr>
        <w:t>返回始发站点功能：站点显示屏具有一键返回发送站点的功能，而不需要任何其他的输入操作，加快还车流程，提供相关功能实景图片并加盖投标人公章。</w:t>
      </w:r>
    </w:p>
    <w:p w:rsidR="009A6B81" w:rsidRPr="00C17B96" w:rsidRDefault="009A6B81">
      <w:pPr>
        <w:pStyle w:val="BodyTextFirstIndent2"/>
        <w:numPr>
          <w:ilvl w:val="0"/>
          <w:numId w:val="7"/>
        </w:numPr>
        <w:spacing w:line="360" w:lineRule="auto"/>
        <w:ind w:left="0" w:firstLineChars="0" w:firstLine="0"/>
        <w:rPr>
          <w:rFonts w:ascii="仿宋" w:eastAsia="仿宋" w:hAnsi="仿宋" w:cs="仿宋"/>
          <w:color w:val="000000"/>
          <w:sz w:val="24"/>
          <w:szCs w:val="24"/>
        </w:rPr>
      </w:pPr>
      <w:r w:rsidRPr="00C17B96">
        <w:rPr>
          <w:rFonts w:ascii="仿宋" w:eastAsia="仿宋" w:hAnsi="仿宋" w:cs="仿宋" w:hint="eastAsia"/>
          <w:color w:val="000000"/>
          <w:sz w:val="24"/>
          <w:szCs w:val="24"/>
        </w:rPr>
        <w:t>▲站点呼叫小车等待时间在</w:t>
      </w:r>
      <w:r w:rsidRPr="00C17B96">
        <w:rPr>
          <w:rFonts w:ascii="仿宋" w:eastAsia="仿宋" w:hAnsi="仿宋" w:cs="仿宋"/>
          <w:color w:val="000000"/>
          <w:sz w:val="24"/>
          <w:szCs w:val="24"/>
        </w:rPr>
        <w:t>10</w:t>
      </w:r>
      <w:r w:rsidRPr="00C17B96">
        <w:rPr>
          <w:rFonts w:ascii="仿宋" w:eastAsia="仿宋" w:hAnsi="仿宋" w:cs="仿宋" w:hint="eastAsia"/>
          <w:color w:val="000000"/>
          <w:sz w:val="24"/>
          <w:szCs w:val="24"/>
        </w:rPr>
        <w:t>分钟以内的比例不低于</w:t>
      </w:r>
      <w:r w:rsidRPr="00C17B96">
        <w:rPr>
          <w:rFonts w:ascii="仿宋" w:eastAsia="仿宋" w:hAnsi="仿宋" w:cs="仿宋"/>
          <w:color w:val="000000"/>
          <w:sz w:val="24"/>
          <w:szCs w:val="24"/>
        </w:rPr>
        <w:t>90%</w:t>
      </w:r>
      <w:r w:rsidRPr="00C17B96">
        <w:rPr>
          <w:rFonts w:ascii="仿宋" w:eastAsia="仿宋" w:hAnsi="仿宋" w:cs="仿宋" w:hint="eastAsia"/>
          <w:color w:val="000000"/>
          <w:sz w:val="24"/>
          <w:szCs w:val="24"/>
        </w:rPr>
        <w:t>。须提供已运行项目月报并提供详细信息等备查。</w:t>
      </w:r>
    </w:p>
    <w:p w:rsidR="009A6B81" w:rsidRPr="00C17B96" w:rsidRDefault="009A6B81">
      <w:pPr>
        <w:numPr>
          <w:ilvl w:val="0"/>
          <w:numId w:val="2"/>
        </w:numPr>
        <w:spacing w:line="360" w:lineRule="auto"/>
        <w:ind w:left="0" w:firstLine="0"/>
        <w:rPr>
          <w:rFonts w:ascii="仿宋" w:eastAsia="仿宋" w:hAnsi="仿宋" w:cs="仿宋"/>
          <w:b/>
          <w:color w:val="000000"/>
          <w:sz w:val="24"/>
        </w:rPr>
      </w:pPr>
      <w:r w:rsidRPr="00C17B96">
        <w:rPr>
          <w:rFonts w:ascii="仿宋" w:eastAsia="仿宋" w:hAnsi="仿宋" w:cs="仿宋" w:hint="eastAsia"/>
          <w:b/>
          <w:color w:val="000000"/>
          <w:sz w:val="24"/>
        </w:rPr>
        <w:t>防火窗</w:t>
      </w:r>
    </w:p>
    <w:p w:rsidR="009A6B81" w:rsidRPr="00C17B96" w:rsidRDefault="009A6B81">
      <w:pPr>
        <w:pStyle w:val="BodyTextFirstIndent2"/>
        <w:numPr>
          <w:ilvl w:val="0"/>
          <w:numId w:val="8"/>
        </w:numPr>
        <w:spacing w:line="360" w:lineRule="auto"/>
        <w:ind w:left="0" w:firstLineChars="0" w:firstLine="0"/>
        <w:rPr>
          <w:rFonts w:ascii="仿宋" w:eastAsia="仿宋" w:hAnsi="仿宋" w:cs="仿宋"/>
          <w:color w:val="000000"/>
          <w:sz w:val="24"/>
          <w:szCs w:val="24"/>
        </w:rPr>
      </w:pPr>
      <w:r w:rsidRPr="00C17B96">
        <w:rPr>
          <w:rFonts w:ascii="仿宋" w:eastAsia="仿宋" w:hAnsi="仿宋" w:cs="仿宋" w:hint="eastAsia"/>
          <w:color w:val="000000"/>
          <w:sz w:val="24"/>
          <w:szCs w:val="24"/>
        </w:rPr>
        <w:t>本项目防火隔断处开孔必须采用平移推拉式甲级钢质隔热防火窗。</w:t>
      </w:r>
    </w:p>
    <w:p w:rsidR="009A6B81" w:rsidRPr="00C17B96" w:rsidRDefault="009A6B81">
      <w:pPr>
        <w:numPr>
          <w:ilvl w:val="0"/>
          <w:numId w:val="2"/>
        </w:numPr>
        <w:spacing w:line="360" w:lineRule="auto"/>
        <w:ind w:left="0" w:firstLine="0"/>
        <w:rPr>
          <w:rFonts w:ascii="仿宋" w:eastAsia="仿宋" w:hAnsi="仿宋" w:cs="仿宋"/>
          <w:b/>
          <w:color w:val="000000"/>
          <w:sz w:val="24"/>
        </w:rPr>
      </w:pPr>
      <w:r w:rsidRPr="00C17B96">
        <w:rPr>
          <w:rFonts w:ascii="仿宋" w:eastAsia="仿宋" w:hAnsi="仿宋" w:cs="仿宋" w:hint="eastAsia"/>
          <w:b/>
          <w:color w:val="000000"/>
          <w:sz w:val="24"/>
        </w:rPr>
        <w:t>防风门</w:t>
      </w:r>
    </w:p>
    <w:p w:rsidR="009A6B81" w:rsidRPr="00C17B96" w:rsidRDefault="009A6B81">
      <w:pPr>
        <w:numPr>
          <w:ilvl w:val="0"/>
          <w:numId w:val="9"/>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在轨道穿墙的相应部位必须配置常闭式双向防风门，防止不同区间的空气对流。</w:t>
      </w:r>
    </w:p>
    <w:p w:rsidR="009A6B81" w:rsidRPr="00C17B96" w:rsidRDefault="009A6B81">
      <w:pPr>
        <w:numPr>
          <w:ilvl w:val="0"/>
          <w:numId w:val="2"/>
        </w:numPr>
        <w:spacing w:line="360" w:lineRule="auto"/>
        <w:ind w:left="0" w:firstLine="0"/>
        <w:rPr>
          <w:rFonts w:ascii="仿宋" w:eastAsia="仿宋" w:hAnsi="仿宋" w:cs="仿宋"/>
          <w:b/>
          <w:color w:val="000000"/>
          <w:sz w:val="24"/>
        </w:rPr>
      </w:pPr>
      <w:r w:rsidRPr="00C17B96">
        <w:rPr>
          <w:rFonts w:ascii="仿宋" w:eastAsia="仿宋" w:hAnsi="仿宋" w:cs="仿宋" w:hint="eastAsia"/>
          <w:b/>
          <w:color w:val="000000"/>
          <w:sz w:val="24"/>
        </w:rPr>
        <w:t>系统监控中心</w:t>
      </w:r>
    </w:p>
    <w:p w:rsidR="009A6B81" w:rsidRPr="00C17B96" w:rsidRDefault="009A6B81">
      <w:pPr>
        <w:numPr>
          <w:ilvl w:val="0"/>
          <w:numId w:val="10"/>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系统采用集散控制原理，系统实际控制由位于各个区域的区域控制器来执行，中心监控系统发生故障不影响系统运行，提供详细的说明资料说明其控制原理和监控方式；</w:t>
      </w:r>
    </w:p>
    <w:p w:rsidR="009A6B81" w:rsidRPr="00C17B96" w:rsidRDefault="009A6B81">
      <w:pPr>
        <w:numPr>
          <w:ilvl w:val="0"/>
          <w:numId w:val="10"/>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中央监控系统可查询小车在各站点的停留时间，以便检查各站点操作人员是否遵守操作流程，在规定时间内发回小车，避免某站点长期占据小车导致其他站点无车可调；</w:t>
      </w:r>
    </w:p>
    <w:p w:rsidR="009A6B81" w:rsidRPr="00C17B96" w:rsidRDefault="009A6B81">
      <w:pPr>
        <w:numPr>
          <w:ilvl w:val="0"/>
          <w:numId w:val="10"/>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对系统部件发生的任何故障进行报警提示；</w:t>
      </w:r>
    </w:p>
    <w:p w:rsidR="009A6B81" w:rsidRPr="00C17B96" w:rsidRDefault="009A6B81">
      <w:pPr>
        <w:numPr>
          <w:ilvl w:val="0"/>
          <w:numId w:val="10"/>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可对运行情况做记录，可随时调用历史运输记录；</w:t>
      </w:r>
    </w:p>
    <w:p w:rsidR="009A6B81" w:rsidRPr="00C17B96" w:rsidRDefault="009A6B81">
      <w:pPr>
        <w:numPr>
          <w:ilvl w:val="0"/>
          <w:numId w:val="10"/>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可记录动作部件（如小车和转轨器等）的运行时间和动作次数以方便预防性维护；</w:t>
      </w:r>
    </w:p>
    <w:p w:rsidR="009A6B81" w:rsidRPr="00C17B96" w:rsidRDefault="009A6B81">
      <w:pPr>
        <w:numPr>
          <w:ilvl w:val="0"/>
          <w:numId w:val="10"/>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对系统部件发生的任何故障进行报警提示；并且当系统出现报警信息，会自动以短信形式发送到指定维护人员手机，实现远程报警；</w:t>
      </w:r>
    </w:p>
    <w:p w:rsidR="009A6B81" w:rsidRPr="00C17B96" w:rsidRDefault="009A6B81">
      <w:pPr>
        <w:pStyle w:val="BodyTextFirstIndent2"/>
        <w:numPr>
          <w:ilvl w:val="0"/>
          <w:numId w:val="10"/>
        </w:numPr>
        <w:spacing w:line="360" w:lineRule="auto"/>
        <w:ind w:left="0" w:firstLineChars="0" w:firstLine="0"/>
        <w:rPr>
          <w:rFonts w:ascii="仿宋" w:eastAsia="仿宋" w:hAnsi="仿宋" w:cs="仿宋"/>
          <w:color w:val="000000"/>
          <w:sz w:val="24"/>
          <w:szCs w:val="24"/>
        </w:rPr>
      </w:pPr>
      <w:r w:rsidRPr="00C17B96">
        <w:rPr>
          <w:rFonts w:ascii="仿宋" w:eastAsia="仿宋" w:hAnsi="仿宋" w:cs="仿宋" w:hint="eastAsia"/>
          <w:color w:val="000000"/>
          <w:sz w:val="24"/>
          <w:szCs w:val="24"/>
        </w:rPr>
        <w:t>▲系统须能一键生成系统运行报告，包括：站点发车次数、小车运行距离、各站点繁忙程度、站点调车等待时间、转轨器转轨次数等信息，为系统预防性维护、错峰规划、配置升级和后勤管理提供数据支持，提供已运行项目使用方签字盖章确认的运行周报或月报并提供详细信息，包括使用方名称、站点数量和联系方式等备查。</w:t>
      </w:r>
    </w:p>
    <w:p w:rsidR="009A6B81" w:rsidRPr="00C17B96" w:rsidRDefault="009A6B81">
      <w:pPr>
        <w:numPr>
          <w:ilvl w:val="0"/>
          <w:numId w:val="2"/>
        </w:numPr>
        <w:spacing w:line="360" w:lineRule="auto"/>
        <w:ind w:left="0" w:firstLine="0"/>
        <w:rPr>
          <w:rFonts w:ascii="仿宋" w:eastAsia="仿宋" w:hAnsi="仿宋" w:cs="仿宋"/>
          <w:b/>
          <w:color w:val="000000"/>
          <w:sz w:val="24"/>
        </w:rPr>
      </w:pPr>
      <w:r w:rsidRPr="00C17B96">
        <w:rPr>
          <w:rFonts w:ascii="仿宋" w:eastAsia="仿宋" w:hAnsi="仿宋" w:cs="仿宋" w:hint="eastAsia"/>
          <w:b/>
          <w:color w:val="000000"/>
          <w:sz w:val="24"/>
        </w:rPr>
        <w:t>电源</w:t>
      </w:r>
    </w:p>
    <w:p w:rsidR="009A6B81" w:rsidRPr="00C17B96" w:rsidRDefault="009A6B81">
      <w:pPr>
        <w:numPr>
          <w:ilvl w:val="0"/>
          <w:numId w:val="11"/>
        </w:numPr>
        <w:spacing w:line="360" w:lineRule="auto"/>
        <w:ind w:left="0" w:firstLine="0"/>
        <w:rPr>
          <w:rFonts w:ascii="仿宋" w:eastAsia="仿宋" w:hAnsi="仿宋" w:cs="仿宋"/>
          <w:color w:val="000000"/>
          <w:sz w:val="24"/>
        </w:rPr>
      </w:pPr>
      <w:r w:rsidRPr="00C17B96">
        <w:rPr>
          <w:rFonts w:ascii="仿宋" w:eastAsia="仿宋" w:hAnsi="仿宋" w:cs="仿宋" w:hint="eastAsia"/>
          <w:color w:val="000000"/>
          <w:sz w:val="24"/>
        </w:rPr>
        <w:t>系统的供电为</w:t>
      </w:r>
      <w:r w:rsidRPr="00C17B96">
        <w:rPr>
          <w:rFonts w:ascii="仿宋" w:eastAsia="仿宋" w:hAnsi="仿宋" w:cs="仿宋"/>
          <w:color w:val="000000"/>
          <w:sz w:val="24"/>
        </w:rPr>
        <w:t>380V</w:t>
      </w:r>
      <w:r w:rsidRPr="00C17B96">
        <w:rPr>
          <w:rFonts w:ascii="仿宋" w:eastAsia="仿宋" w:hAnsi="仿宋" w:cs="仿宋" w:hint="eastAsia"/>
          <w:color w:val="000000"/>
          <w:sz w:val="24"/>
        </w:rPr>
        <w:t>三相电源，保证负载均衡。负责提供系统内部的供电用的</w:t>
      </w:r>
      <w:r w:rsidRPr="00C17B96">
        <w:rPr>
          <w:rFonts w:ascii="仿宋" w:eastAsia="仿宋" w:hAnsi="仿宋" w:cs="仿宋"/>
          <w:color w:val="000000"/>
          <w:sz w:val="24"/>
        </w:rPr>
        <w:t>24V</w:t>
      </w:r>
      <w:r w:rsidRPr="00C17B96">
        <w:rPr>
          <w:rFonts w:ascii="仿宋" w:eastAsia="仿宋" w:hAnsi="仿宋" w:cs="仿宋" w:hint="eastAsia"/>
          <w:color w:val="000000"/>
          <w:sz w:val="24"/>
        </w:rPr>
        <w:t>直流电源；该电源必须有短路保护。</w:t>
      </w:r>
    </w:p>
    <w:p w:rsidR="009A6B81" w:rsidRPr="00DC3F24" w:rsidRDefault="009A6B81" w:rsidP="002B317D">
      <w:pPr>
        <w:rPr>
          <w:rFonts w:ascii="仿宋" w:eastAsia="仿宋" w:hAnsi="仿宋"/>
          <w:b/>
          <w:sz w:val="28"/>
          <w:szCs w:val="28"/>
        </w:rPr>
      </w:pPr>
      <w:r w:rsidRPr="00C17B96">
        <w:rPr>
          <w:sz w:val="24"/>
        </w:rPr>
        <w:br w:type="page"/>
      </w:r>
      <w:bookmarkStart w:id="11" w:name="OLE_LINK73"/>
      <w:r w:rsidRPr="00DC3F24">
        <w:rPr>
          <w:rFonts w:ascii="仿宋" w:eastAsia="仿宋" w:hAnsi="仿宋" w:hint="eastAsia"/>
          <w:b/>
          <w:sz w:val="28"/>
          <w:szCs w:val="28"/>
        </w:rPr>
        <w:t>三、智能气动物流传输系统</w:t>
      </w:r>
      <w:bookmarkEnd w:id="11"/>
    </w:p>
    <w:p w:rsidR="009A6B81" w:rsidRPr="00C17B96" w:rsidRDefault="009A6B81">
      <w:pPr>
        <w:numPr>
          <w:ilvl w:val="0"/>
          <w:numId w:val="12"/>
        </w:numPr>
        <w:rPr>
          <w:rFonts w:ascii="仿宋" w:eastAsia="仿宋" w:hAnsi="仿宋" w:cs="仿宋"/>
          <w:b/>
          <w:color w:val="000000"/>
          <w:sz w:val="24"/>
        </w:rPr>
      </w:pPr>
      <w:r w:rsidRPr="00C17B96">
        <w:rPr>
          <w:rFonts w:ascii="仿宋" w:eastAsia="仿宋" w:hAnsi="仿宋" w:cs="仿宋" w:hint="eastAsia"/>
          <w:b/>
          <w:color w:val="000000"/>
          <w:sz w:val="24"/>
        </w:rPr>
        <w:t>总体要求：</w:t>
      </w:r>
    </w:p>
    <w:p w:rsidR="009A6B81" w:rsidRPr="00C17B96" w:rsidRDefault="009A6B81">
      <w:pPr>
        <w:pStyle w:val="BodyTextFirstIndent2"/>
        <w:spacing w:line="360" w:lineRule="auto"/>
        <w:ind w:firstLine="480"/>
        <w:rPr>
          <w:rFonts w:ascii="仿宋" w:eastAsia="仿宋" w:hAnsi="仿宋" w:cs="仿宋"/>
          <w:color w:val="000000"/>
          <w:sz w:val="24"/>
          <w:szCs w:val="24"/>
        </w:rPr>
      </w:pPr>
      <w:r w:rsidRPr="00C17B96">
        <w:rPr>
          <w:rFonts w:ascii="仿宋" w:eastAsia="仿宋" w:hAnsi="仿宋" w:cs="仿宋" w:hint="eastAsia"/>
          <w:color w:val="000000"/>
          <w:sz w:val="24"/>
          <w:szCs w:val="24"/>
        </w:rPr>
        <w:t>本系统设置</w:t>
      </w:r>
      <w:r w:rsidRPr="00C17B96">
        <w:rPr>
          <w:rFonts w:ascii="仿宋" w:eastAsia="仿宋" w:hAnsi="仿宋" w:cs="仿宋"/>
          <w:color w:val="000000"/>
          <w:sz w:val="24"/>
          <w:szCs w:val="24"/>
        </w:rPr>
        <w:t>15</w:t>
      </w:r>
      <w:r w:rsidRPr="00C17B96">
        <w:rPr>
          <w:rFonts w:ascii="仿宋" w:eastAsia="仿宋" w:hAnsi="仿宋" w:cs="仿宋" w:hint="eastAsia"/>
          <w:color w:val="000000"/>
          <w:spacing w:val="8"/>
          <w:sz w:val="24"/>
          <w:szCs w:val="24"/>
        </w:rPr>
        <w:t>个气动物流站点，</w:t>
      </w:r>
      <w:bookmarkStart w:id="12" w:name="OLE_LINK74"/>
      <w:bookmarkStart w:id="13" w:name="OLE_LINK75"/>
      <w:r w:rsidRPr="00C17B96">
        <w:rPr>
          <w:rFonts w:ascii="仿宋" w:eastAsia="仿宋" w:hAnsi="仿宋" w:cs="仿宋" w:hint="eastAsia"/>
          <w:color w:val="000000"/>
          <w:spacing w:val="8"/>
          <w:sz w:val="24"/>
          <w:szCs w:val="24"/>
        </w:rPr>
        <w:t>合理的布局设计，涵盖了病理科、中心手术室、检验科、门诊采血等科室</w:t>
      </w:r>
      <w:bookmarkEnd w:id="12"/>
      <w:bookmarkEnd w:id="13"/>
      <w:r w:rsidRPr="00C17B96">
        <w:rPr>
          <w:rFonts w:ascii="仿宋" w:eastAsia="仿宋" w:hAnsi="仿宋" w:cs="仿宋" w:hint="eastAsia"/>
          <w:color w:val="000000"/>
          <w:spacing w:val="8"/>
          <w:sz w:val="24"/>
          <w:szCs w:val="24"/>
        </w:rPr>
        <w:t>。</w:t>
      </w:r>
      <w:r w:rsidRPr="00C17B96">
        <w:rPr>
          <w:rFonts w:ascii="仿宋" w:eastAsia="仿宋" w:hAnsi="仿宋" w:cs="仿宋" w:hint="eastAsia"/>
          <w:color w:val="000000"/>
          <w:sz w:val="24"/>
          <w:szCs w:val="24"/>
        </w:rPr>
        <w:t>用于运输小型、紧急医疗物品，如检验样本、血样、病理切片等。</w:t>
      </w:r>
    </w:p>
    <w:p w:rsidR="009A6B81" w:rsidRPr="00C17B96" w:rsidRDefault="009A6B81">
      <w:pPr>
        <w:pStyle w:val="BodyTextFirstIndent2"/>
        <w:spacing w:line="360" w:lineRule="auto"/>
        <w:ind w:firstLine="480"/>
        <w:rPr>
          <w:rFonts w:ascii="仿宋" w:eastAsia="仿宋" w:hAnsi="仿宋" w:cs="仿宋"/>
          <w:color w:val="000000"/>
          <w:sz w:val="24"/>
          <w:szCs w:val="24"/>
        </w:rPr>
      </w:pPr>
      <w:r w:rsidRPr="00C17B96">
        <w:rPr>
          <w:rFonts w:ascii="仿宋" w:eastAsia="仿宋" w:hAnsi="仿宋" w:cs="仿宋" w:hint="eastAsia"/>
          <w:color w:val="000000"/>
          <w:sz w:val="24"/>
          <w:szCs w:val="24"/>
        </w:rPr>
        <w:t>具体分布详见站点列表。</w:t>
      </w:r>
    </w:p>
    <w:tbl>
      <w:tblPr>
        <w:tblpPr w:leftFromText="180" w:rightFromText="180" w:vertAnchor="text" w:horzAnchor="page" w:tblpXSpec="center" w:tblpY="449"/>
        <w:tblOverlap w:val="never"/>
        <w:tblW w:w="5677" w:type="pct"/>
        <w:jc w:val="center"/>
        <w:tblLayout w:type="fixed"/>
        <w:tblCellMar>
          <w:left w:w="0" w:type="dxa"/>
          <w:right w:w="0" w:type="dxa"/>
        </w:tblCellMar>
        <w:tblLook w:val="00A0"/>
      </w:tblPr>
      <w:tblGrid>
        <w:gridCol w:w="907"/>
        <w:gridCol w:w="1499"/>
        <w:gridCol w:w="1083"/>
        <w:gridCol w:w="659"/>
        <w:gridCol w:w="1382"/>
        <w:gridCol w:w="884"/>
        <w:gridCol w:w="664"/>
        <w:gridCol w:w="1558"/>
        <w:gridCol w:w="829"/>
      </w:tblGrid>
      <w:tr w:rsidR="009A6B81" w:rsidRPr="00CB4554">
        <w:trPr>
          <w:trHeight w:val="488"/>
          <w:jc w:val="center"/>
        </w:trPr>
        <w:tc>
          <w:tcPr>
            <w:tcW w:w="5000" w:type="pct"/>
            <w:gridSpan w:val="9"/>
            <w:tcBorders>
              <w:top w:val="dotted" w:sz="6" w:space="0" w:color="auto"/>
              <w:left w:val="dotted" w:sz="6" w:space="0" w:color="auto"/>
              <w:bottom w:val="dotted" w:sz="8" w:space="0" w:color="auto"/>
              <w:right w:val="dotted" w:sz="6" w:space="0" w:color="auto"/>
            </w:tcBorders>
            <w:shd w:val="clear" w:color="auto" w:fill="FFFFFF"/>
            <w:tcMar>
              <w:top w:w="15" w:type="dxa"/>
              <w:left w:w="15" w:type="dxa"/>
              <w:right w:w="15" w:type="dxa"/>
            </w:tcMar>
            <w:vAlign w:val="center"/>
          </w:tcPr>
          <w:bookmarkEnd w:id="8"/>
          <w:bookmarkEnd w:id="9"/>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仙居县人民医院</w:t>
            </w:r>
            <w:r>
              <w:rPr>
                <w:rFonts w:ascii="仿宋" w:eastAsia="仿宋" w:hAnsi="仿宋" w:cs="仿宋"/>
                <w:b/>
                <w:color w:val="000000"/>
                <w:kern w:val="0"/>
                <w:szCs w:val="21"/>
              </w:rPr>
              <w:br/>
            </w:r>
            <w:r>
              <w:rPr>
                <w:rFonts w:ascii="仿宋" w:eastAsia="仿宋" w:hAnsi="仿宋" w:cs="仿宋" w:hint="eastAsia"/>
                <w:b/>
                <w:color w:val="000000"/>
                <w:kern w:val="0"/>
                <w:szCs w:val="21"/>
              </w:rPr>
              <w:t>气动物流传输系统站点设置表</w:t>
            </w:r>
          </w:p>
        </w:tc>
      </w:tr>
      <w:tr w:rsidR="009A6B81" w:rsidRPr="00CB4554">
        <w:trPr>
          <w:trHeight w:val="90"/>
          <w:jc w:val="center"/>
        </w:trPr>
        <w:tc>
          <w:tcPr>
            <w:tcW w:w="1843" w:type="pct"/>
            <w:gridSpan w:val="3"/>
            <w:tcBorders>
              <w:top w:val="dotted" w:sz="8" w:space="0" w:color="auto"/>
              <w:left w:val="dotted" w:sz="8" w:space="0" w:color="auto"/>
              <w:bottom w:val="dotted" w:sz="8" w:space="0" w:color="auto"/>
              <w:right w:val="dotted" w:sz="8"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r>
              <w:rPr>
                <w:rFonts w:ascii="仿宋" w:eastAsia="仿宋" w:hAnsi="仿宋" w:cs="仿宋" w:hint="eastAsia"/>
                <w:b/>
                <w:color w:val="000000"/>
                <w:kern w:val="0"/>
                <w:szCs w:val="21"/>
              </w:rPr>
              <w:t>住院楼</w:t>
            </w:r>
          </w:p>
        </w:tc>
        <w:tc>
          <w:tcPr>
            <w:tcW w:w="1545" w:type="pct"/>
            <w:gridSpan w:val="3"/>
            <w:tcBorders>
              <w:top w:val="dotted" w:sz="8" w:space="0" w:color="auto"/>
              <w:left w:val="dotted" w:sz="8" w:space="0" w:color="auto"/>
              <w:bottom w:val="dotted" w:sz="8" w:space="0" w:color="auto"/>
              <w:right w:val="dotted" w:sz="8"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2#</w:t>
            </w:r>
            <w:r>
              <w:rPr>
                <w:rFonts w:ascii="仿宋" w:eastAsia="仿宋" w:hAnsi="仿宋" w:cs="仿宋" w:hint="eastAsia"/>
                <w:b/>
                <w:color w:val="000000"/>
                <w:kern w:val="0"/>
                <w:szCs w:val="21"/>
              </w:rPr>
              <w:t>住院楼</w:t>
            </w:r>
          </w:p>
        </w:tc>
        <w:tc>
          <w:tcPr>
            <w:tcW w:w="1610" w:type="pct"/>
            <w:gridSpan w:val="3"/>
            <w:tcBorders>
              <w:top w:val="dotted" w:sz="8" w:space="0" w:color="auto"/>
              <w:left w:val="dotted" w:sz="8" w:space="0" w:color="auto"/>
              <w:bottom w:val="dotted" w:sz="8" w:space="0" w:color="auto"/>
              <w:right w:val="dotted" w:sz="8"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健康楼</w:t>
            </w:r>
          </w:p>
        </w:tc>
      </w:tr>
      <w:tr w:rsidR="009A6B81" w:rsidRPr="00CB4554">
        <w:trPr>
          <w:trHeight w:val="645"/>
          <w:jc w:val="center"/>
        </w:trPr>
        <w:tc>
          <w:tcPr>
            <w:tcW w:w="479" w:type="pct"/>
            <w:vMerge w:val="restart"/>
            <w:tcBorders>
              <w:top w:val="dotted" w:sz="8"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楼层</w:t>
            </w:r>
          </w:p>
        </w:tc>
        <w:tc>
          <w:tcPr>
            <w:tcW w:w="792" w:type="pct"/>
            <w:tcBorders>
              <w:top w:val="dotted" w:sz="8" w:space="0" w:color="auto"/>
              <w:left w:val="dotted" w:sz="4" w:space="0" w:color="auto"/>
              <w:bottom w:val="dotted" w:sz="4" w:space="0" w:color="auto"/>
              <w:right w:val="dotted" w:sz="6"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工作站位置</w:t>
            </w:r>
          </w:p>
        </w:tc>
        <w:tc>
          <w:tcPr>
            <w:tcW w:w="572" w:type="pct"/>
            <w:vMerge w:val="restart"/>
            <w:tcBorders>
              <w:top w:val="dotted" w:sz="8" w:space="0" w:color="auto"/>
              <w:left w:val="dotted" w:sz="4" w:space="0" w:color="auto"/>
              <w:bottom w:val="dotted" w:sz="4" w:space="0" w:color="auto"/>
              <w:right w:val="dotted" w:sz="8"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作</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站</w:t>
            </w:r>
            <w:r>
              <w:rPr>
                <w:rFonts w:ascii="仿宋" w:eastAsia="仿宋" w:hAnsi="仿宋" w:cs="仿宋"/>
                <w:b/>
                <w:color w:val="000000"/>
                <w:kern w:val="0"/>
                <w:szCs w:val="21"/>
              </w:rPr>
              <w:br/>
            </w:r>
            <w:r>
              <w:rPr>
                <w:rFonts w:ascii="仿宋" w:eastAsia="仿宋" w:hAnsi="仿宋" w:cs="仿宋" w:hint="eastAsia"/>
                <w:b/>
                <w:color w:val="000000"/>
                <w:kern w:val="0"/>
                <w:szCs w:val="21"/>
              </w:rPr>
              <w:t>数</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量</w:t>
            </w:r>
          </w:p>
        </w:tc>
        <w:tc>
          <w:tcPr>
            <w:tcW w:w="348" w:type="pct"/>
            <w:vMerge w:val="restart"/>
            <w:tcBorders>
              <w:top w:val="dotted" w:sz="8" w:space="0" w:color="auto"/>
              <w:left w:val="dotted" w:sz="8"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楼层</w:t>
            </w:r>
          </w:p>
        </w:tc>
        <w:tc>
          <w:tcPr>
            <w:tcW w:w="730" w:type="pct"/>
            <w:tcBorders>
              <w:top w:val="dotted" w:sz="8" w:space="0" w:color="auto"/>
              <w:left w:val="dotted" w:sz="4" w:space="0" w:color="auto"/>
              <w:bottom w:val="dotted" w:sz="4" w:space="0" w:color="auto"/>
              <w:right w:val="dotted" w:sz="6"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工作站位置</w:t>
            </w:r>
          </w:p>
        </w:tc>
        <w:tc>
          <w:tcPr>
            <w:tcW w:w="466" w:type="pct"/>
            <w:vMerge w:val="restart"/>
            <w:tcBorders>
              <w:top w:val="dotted" w:sz="8" w:space="0" w:color="auto"/>
              <w:left w:val="dotted" w:sz="4" w:space="0" w:color="auto"/>
              <w:bottom w:val="dotted" w:sz="4" w:space="0" w:color="auto"/>
              <w:right w:val="dotted" w:sz="8"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作</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站</w:t>
            </w:r>
            <w:r>
              <w:rPr>
                <w:rFonts w:ascii="仿宋" w:eastAsia="仿宋" w:hAnsi="仿宋" w:cs="仿宋"/>
                <w:b/>
                <w:color w:val="000000"/>
                <w:kern w:val="0"/>
                <w:szCs w:val="21"/>
              </w:rPr>
              <w:br/>
            </w:r>
            <w:r>
              <w:rPr>
                <w:rFonts w:ascii="仿宋" w:eastAsia="仿宋" w:hAnsi="仿宋" w:cs="仿宋" w:hint="eastAsia"/>
                <w:b/>
                <w:color w:val="000000"/>
                <w:kern w:val="0"/>
                <w:szCs w:val="21"/>
              </w:rPr>
              <w:t>数</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量</w:t>
            </w:r>
          </w:p>
        </w:tc>
        <w:tc>
          <w:tcPr>
            <w:tcW w:w="351" w:type="pct"/>
            <w:vMerge w:val="restart"/>
            <w:tcBorders>
              <w:top w:val="dotted" w:sz="8"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楼层</w:t>
            </w:r>
          </w:p>
        </w:tc>
        <w:tc>
          <w:tcPr>
            <w:tcW w:w="820" w:type="pct"/>
            <w:tcBorders>
              <w:top w:val="dotted" w:sz="8" w:space="0" w:color="auto"/>
              <w:left w:val="dotted" w:sz="4" w:space="0" w:color="auto"/>
              <w:bottom w:val="dotted" w:sz="4" w:space="0" w:color="auto"/>
              <w:right w:val="dotted" w:sz="6"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工作站位置</w:t>
            </w:r>
          </w:p>
        </w:tc>
        <w:tc>
          <w:tcPr>
            <w:tcW w:w="437" w:type="pct"/>
            <w:vMerge w:val="restart"/>
            <w:tcBorders>
              <w:top w:val="dotted" w:sz="8" w:space="0" w:color="auto"/>
              <w:left w:val="dotted" w:sz="4" w:space="0" w:color="auto"/>
              <w:bottom w:val="dotted" w:sz="4" w:space="0" w:color="auto"/>
              <w:right w:val="dotted" w:sz="8"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作</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站</w:t>
            </w:r>
            <w:r>
              <w:rPr>
                <w:rFonts w:ascii="仿宋" w:eastAsia="仿宋" w:hAnsi="仿宋" w:cs="仿宋"/>
                <w:b/>
                <w:color w:val="000000"/>
                <w:kern w:val="0"/>
                <w:szCs w:val="21"/>
              </w:rPr>
              <w:br/>
            </w:r>
            <w:r>
              <w:rPr>
                <w:rFonts w:ascii="仿宋" w:eastAsia="仿宋" w:hAnsi="仿宋" w:cs="仿宋" w:hint="eastAsia"/>
                <w:b/>
                <w:color w:val="000000"/>
                <w:kern w:val="0"/>
                <w:szCs w:val="21"/>
              </w:rPr>
              <w:t>数</w:t>
            </w:r>
            <w:r>
              <w:rPr>
                <w:rFonts w:ascii="仿宋" w:eastAsia="仿宋" w:hAnsi="仿宋" w:cs="仿宋"/>
                <w:b/>
                <w:color w:val="000000"/>
                <w:kern w:val="0"/>
                <w:szCs w:val="21"/>
              </w:rPr>
              <w:t xml:space="preserve"> </w:t>
            </w:r>
            <w:r>
              <w:rPr>
                <w:rFonts w:ascii="仿宋" w:eastAsia="仿宋" w:hAnsi="仿宋" w:cs="仿宋" w:hint="eastAsia"/>
                <w:b/>
                <w:color w:val="000000"/>
                <w:kern w:val="0"/>
                <w:szCs w:val="21"/>
              </w:rPr>
              <w:t>量</w:t>
            </w:r>
          </w:p>
        </w:tc>
      </w:tr>
      <w:tr w:rsidR="009A6B81" w:rsidRPr="00CB4554">
        <w:trPr>
          <w:trHeight w:val="570"/>
          <w:jc w:val="center"/>
        </w:trPr>
        <w:tc>
          <w:tcPr>
            <w:tcW w:w="479" w:type="pct"/>
            <w:vMerge/>
            <w:tcBorders>
              <w:top w:val="dotted" w:sz="8"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792" w:type="pct"/>
            <w:tcBorders>
              <w:top w:val="dotted" w:sz="4" w:space="0" w:color="auto"/>
              <w:left w:val="dotted" w:sz="4" w:space="0" w:color="auto"/>
              <w:bottom w:val="dotted" w:sz="4" w:space="0" w:color="auto"/>
              <w:right w:val="dotted" w:sz="6"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区域</w:t>
            </w:r>
          </w:p>
        </w:tc>
        <w:tc>
          <w:tcPr>
            <w:tcW w:w="572" w:type="pct"/>
            <w:vMerge/>
            <w:tcBorders>
              <w:top w:val="dotted" w:sz="8" w:space="0" w:color="auto"/>
              <w:left w:val="dotted" w:sz="4" w:space="0" w:color="auto"/>
              <w:bottom w:val="dotted" w:sz="4" w:space="0" w:color="auto"/>
              <w:right w:val="dotted" w:sz="8"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48" w:type="pct"/>
            <w:vMerge/>
            <w:tcBorders>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730" w:type="pct"/>
            <w:tcBorders>
              <w:top w:val="dotted" w:sz="4" w:space="0" w:color="auto"/>
              <w:left w:val="dotted" w:sz="4" w:space="0" w:color="auto"/>
              <w:bottom w:val="dotted" w:sz="4" w:space="0" w:color="auto"/>
              <w:right w:val="dotted" w:sz="6"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区域</w:t>
            </w:r>
          </w:p>
        </w:tc>
        <w:tc>
          <w:tcPr>
            <w:tcW w:w="466" w:type="pct"/>
            <w:vMerge/>
            <w:tcBorders>
              <w:top w:val="dotted" w:sz="8" w:space="0" w:color="auto"/>
              <w:left w:val="dotted" w:sz="4" w:space="0" w:color="auto"/>
              <w:bottom w:val="dotted" w:sz="4" w:space="0" w:color="auto"/>
              <w:right w:val="dotted" w:sz="8"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51" w:type="pct"/>
            <w:vMerge/>
            <w:tcBorders>
              <w:top w:val="dotted" w:sz="8"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820" w:type="pct"/>
            <w:tcBorders>
              <w:top w:val="dotted" w:sz="4" w:space="0" w:color="auto"/>
              <w:left w:val="dotted" w:sz="4" w:space="0" w:color="auto"/>
              <w:bottom w:val="dotted" w:sz="4" w:space="0" w:color="auto"/>
              <w:right w:val="dotted" w:sz="6"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区域</w:t>
            </w:r>
          </w:p>
        </w:tc>
        <w:tc>
          <w:tcPr>
            <w:tcW w:w="437" w:type="pct"/>
            <w:vMerge/>
            <w:tcBorders>
              <w:top w:val="dotted" w:sz="8" w:space="0" w:color="auto"/>
              <w:left w:val="dotted" w:sz="4" w:space="0" w:color="auto"/>
              <w:bottom w:val="dotted" w:sz="4" w:space="0" w:color="auto"/>
              <w:right w:val="dotted" w:sz="8"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562"/>
          <w:jc w:val="center"/>
        </w:trPr>
        <w:tc>
          <w:tcPr>
            <w:tcW w:w="479" w:type="pct"/>
            <w:tcBorders>
              <w:top w:val="dotted" w:sz="4" w:space="0" w:color="auto"/>
              <w:left w:val="dotted" w:sz="8" w:space="0" w:color="auto"/>
              <w:bottom w:val="dotted" w:sz="4" w:space="0" w:color="auto"/>
              <w:right w:val="dotted"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4F</w:t>
            </w:r>
          </w:p>
        </w:tc>
        <w:tc>
          <w:tcPr>
            <w:tcW w:w="792" w:type="pct"/>
            <w:tcBorders>
              <w:top w:val="dotted" w:sz="4" w:space="0" w:color="auto"/>
              <w:left w:val="dotted" w:sz="4" w:space="0" w:color="auto"/>
              <w:bottom w:val="dotted" w:sz="4" w:space="0" w:color="auto"/>
              <w:right w:val="dotted" w:sz="4"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572" w:type="pct"/>
            <w:tcBorders>
              <w:top w:val="dotted" w:sz="4" w:space="0" w:color="auto"/>
              <w:left w:val="dotted" w:sz="4" w:space="0" w:color="auto"/>
              <w:bottom w:val="dotted" w:sz="4" w:space="0" w:color="auto"/>
              <w:right w:val="dotted" w:sz="8"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48" w:type="pct"/>
            <w:tcBorders>
              <w:top w:val="dotted" w:sz="4"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4F</w:t>
            </w:r>
          </w:p>
        </w:tc>
        <w:tc>
          <w:tcPr>
            <w:tcW w:w="730" w:type="pct"/>
            <w:tcBorders>
              <w:top w:val="dotted" w:sz="4" w:space="0" w:color="auto"/>
              <w:left w:val="dotted" w:sz="4" w:space="0" w:color="auto"/>
              <w:bottom w:val="dotted" w:sz="4" w:space="0" w:color="auto"/>
              <w:right w:val="dotted"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中心手术（洁）</w:t>
            </w:r>
            <w:r>
              <w:rPr>
                <w:rFonts w:ascii="仿宋" w:eastAsia="仿宋" w:hAnsi="仿宋" w:cs="仿宋"/>
                <w:color w:val="000000"/>
                <w:kern w:val="0"/>
                <w:szCs w:val="21"/>
              </w:rPr>
              <w:br/>
            </w:r>
            <w:r>
              <w:rPr>
                <w:rFonts w:ascii="仿宋" w:eastAsia="仿宋" w:hAnsi="仿宋" w:cs="仿宋" w:hint="eastAsia"/>
                <w:color w:val="000000"/>
                <w:kern w:val="0"/>
                <w:szCs w:val="21"/>
              </w:rPr>
              <w:t>病理科</w:t>
            </w:r>
            <w:r>
              <w:rPr>
                <w:rFonts w:ascii="仿宋" w:eastAsia="仿宋" w:hAnsi="仿宋" w:cs="仿宋"/>
                <w:color w:val="000000"/>
                <w:kern w:val="0"/>
                <w:szCs w:val="21"/>
              </w:rPr>
              <w:t>(</w:t>
            </w:r>
            <w:r>
              <w:rPr>
                <w:rFonts w:ascii="仿宋" w:eastAsia="仿宋" w:hAnsi="仿宋" w:cs="仿宋" w:hint="eastAsia"/>
                <w:color w:val="000000"/>
                <w:kern w:val="0"/>
                <w:szCs w:val="21"/>
              </w:rPr>
              <w:t>标本接收室</w:t>
            </w:r>
            <w:r>
              <w:rPr>
                <w:rFonts w:ascii="仿宋" w:eastAsia="仿宋" w:hAnsi="仿宋" w:cs="仿宋"/>
                <w:color w:val="000000"/>
                <w:kern w:val="0"/>
                <w:szCs w:val="21"/>
              </w:rPr>
              <w:t>)</w:t>
            </w:r>
          </w:p>
        </w:tc>
        <w:tc>
          <w:tcPr>
            <w:tcW w:w="466" w:type="pct"/>
            <w:tcBorders>
              <w:top w:val="dotted" w:sz="4" w:space="0" w:color="auto"/>
              <w:left w:val="dotted" w:sz="4" w:space="0" w:color="auto"/>
              <w:bottom w:val="dotted" w:sz="4" w:space="0" w:color="auto"/>
              <w:right w:val="dotted" w:sz="8"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2</w:t>
            </w:r>
          </w:p>
        </w:tc>
        <w:tc>
          <w:tcPr>
            <w:tcW w:w="351" w:type="pct"/>
            <w:tcBorders>
              <w:top w:val="dotted" w:sz="4"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820" w:type="pct"/>
            <w:tcBorders>
              <w:top w:val="dotted" w:sz="4" w:space="0" w:color="auto"/>
              <w:left w:val="dotted" w:sz="4" w:space="0" w:color="auto"/>
              <w:bottom w:val="dotted" w:sz="4" w:space="0" w:color="auto"/>
              <w:right w:val="dotted"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p>
        </w:tc>
        <w:tc>
          <w:tcPr>
            <w:tcW w:w="437" w:type="pct"/>
            <w:tcBorders>
              <w:top w:val="dotted" w:sz="4" w:space="0" w:color="auto"/>
              <w:left w:val="dotted" w:sz="4" w:space="0" w:color="auto"/>
              <w:bottom w:val="dotted" w:sz="4" w:space="0" w:color="auto"/>
              <w:right w:val="dotted" w:sz="8"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365"/>
          <w:jc w:val="center"/>
        </w:trPr>
        <w:tc>
          <w:tcPr>
            <w:tcW w:w="479" w:type="pct"/>
            <w:tcBorders>
              <w:top w:val="dotted" w:sz="4"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3F</w:t>
            </w:r>
          </w:p>
        </w:tc>
        <w:tc>
          <w:tcPr>
            <w:tcW w:w="792" w:type="pct"/>
            <w:tcBorders>
              <w:top w:val="dotted" w:sz="4" w:space="0" w:color="auto"/>
              <w:left w:val="dotted" w:sz="4"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血库</w:t>
            </w:r>
          </w:p>
        </w:tc>
        <w:tc>
          <w:tcPr>
            <w:tcW w:w="572" w:type="pct"/>
            <w:tcBorders>
              <w:top w:val="dotted" w:sz="4" w:space="0" w:color="auto"/>
              <w:left w:val="dotted" w:sz="4" w:space="0" w:color="auto"/>
              <w:bottom w:val="dotted" w:sz="4" w:space="0" w:color="auto"/>
              <w:right w:val="dotted" w:sz="8"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48" w:type="pct"/>
            <w:tcBorders>
              <w:top w:val="dotted" w:sz="4"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3F</w:t>
            </w:r>
          </w:p>
        </w:tc>
        <w:tc>
          <w:tcPr>
            <w:tcW w:w="730" w:type="pct"/>
            <w:tcBorders>
              <w:top w:val="dotted" w:sz="4" w:space="0" w:color="auto"/>
              <w:left w:val="dotted" w:sz="4" w:space="0" w:color="auto"/>
              <w:bottom w:val="dotted" w:sz="4" w:space="0" w:color="auto"/>
              <w:right w:val="dotted"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体检抽血</w:t>
            </w:r>
            <w:r>
              <w:rPr>
                <w:rFonts w:ascii="仿宋" w:eastAsia="仿宋" w:hAnsi="仿宋" w:cs="仿宋"/>
                <w:color w:val="000000"/>
                <w:kern w:val="0"/>
                <w:szCs w:val="21"/>
              </w:rPr>
              <w:br/>
            </w:r>
            <w:r>
              <w:rPr>
                <w:rFonts w:ascii="仿宋" w:eastAsia="仿宋" w:hAnsi="仿宋" w:cs="仿宋" w:hint="eastAsia"/>
                <w:color w:val="000000"/>
                <w:kern w:val="0"/>
                <w:szCs w:val="21"/>
              </w:rPr>
              <w:t>检验科</w:t>
            </w:r>
          </w:p>
        </w:tc>
        <w:tc>
          <w:tcPr>
            <w:tcW w:w="466" w:type="pct"/>
            <w:tcBorders>
              <w:top w:val="dotted" w:sz="4" w:space="0" w:color="auto"/>
              <w:left w:val="dotted" w:sz="4" w:space="0" w:color="auto"/>
              <w:bottom w:val="dotted" w:sz="4" w:space="0" w:color="auto"/>
              <w:right w:val="dotted" w:sz="8"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2</w:t>
            </w:r>
          </w:p>
        </w:tc>
        <w:tc>
          <w:tcPr>
            <w:tcW w:w="351" w:type="pct"/>
            <w:tcBorders>
              <w:top w:val="dotted" w:sz="4"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3 F</w:t>
            </w:r>
          </w:p>
        </w:tc>
        <w:tc>
          <w:tcPr>
            <w:tcW w:w="820" w:type="pct"/>
            <w:tcBorders>
              <w:top w:val="dotted" w:sz="4" w:space="0" w:color="auto"/>
              <w:left w:val="dotted" w:sz="4"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妇女保健抽血点</w:t>
            </w:r>
          </w:p>
        </w:tc>
        <w:tc>
          <w:tcPr>
            <w:tcW w:w="437" w:type="pct"/>
            <w:tcBorders>
              <w:top w:val="dotted" w:sz="4" w:space="0" w:color="auto"/>
              <w:left w:val="dotted" w:sz="4" w:space="0" w:color="auto"/>
              <w:bottom w:val="dotted" w:sz="4" w:space="0" w:color="auto"/>
              <w:right w:val="dotted" w:sz="8"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r>
      <w:tr w:rsidR="009A6B81" w:rsidRPr="00CB4554">
        <w:trPr>
          <w:trHeight w:val="620"/>
          <w:jc w:val="center"/>
        </w:trPr>
        <w:tc>
          <w:tcPr>
            <w:tcW w:w="908" w:type="dxa"/>
            <w:tcBorders>
              <w:top w:val="dotted" w:sz="4"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2F</w:t>
            </w:r>
          </w:p>
        </w:tc>
        <w:tc>
          <w:tcPr>
            <w:tcW w:w="1500" w:type="dxa"/>
            <w:tcBorders>
              <w:top w:val="dotted" w:sz="4" w:space="0" w:color="auto"/>
              <w:left w:val="dotted" w:sz="4" w:space="0" w:color="auto"/>
              <w:bottom w:val="dotted" w:sz="4" w:space="0" w:color="auto"/>
              <w:right w:val="dotted"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szCs w:val="21"/>
              </w:rPr>
            </w:pPr>
            <w:r>
              <w:rPr>
                <w:rFonts w:ascii="仿宋" w:eastAsia="仿宋" w:hAnsi="仿宋" w:cs="仿宋" w:hint="eastAsia"/>
                <w:szCs w:val="21"/>
              </w:rPr>
              <w:t>门诊抽血点</w:t>
            </w:r>
            <w:r>
              <w:rPr>
                <w:rFonts w:ascii="仿宋" w:eastAsia="仿宋" w:hAnsi="仿宋" w:cs="仿宋"/>
                <w:szCs w:val="21"/>
              </w:rPr>
              <w:t>2</w:t>
            </w:r>
            <w:r>
              <w:rPr>
                <w:rFonts w:ascii="仿宋" w:eastAsia="仿宋" w:hAnsi="仿宋" w:cs="仿宋"/>
                <w:szCs w:val="21"/>
              </w:rPr>
              <w:br/>
            </w:r>
            <w:r>
              <w:rPr>
                <w:rFonts w:ascii="仿宋" w:eastAsia="仿宋" w:hAnsi="仿宋" w:cs="仿宋" w:hint="eastAsia"/>
                <w:szCs w:val="21"/>
              </w:rPr>
              <w:t>门诊抽血点</w:t>
            </w:r>
            <w:r>
              <w:rPr>
                <w:rFonts w:ascii="仿宋" w:eastAsia="仿宋" w:hAnsi="仿宋" w:cs="仿宋"/>
                <w:szCs w:val="21"/>
              </w:rPr>
              <w:t>3</w:t>
            </w:r>
            <w:r>
              <w:rPr>
                <w:rFonts w:ascii="仿宋" w:eastAsia="仿宋" w:hAnsi="仿宋" w:cs="仿宋"/>
                <w:szCs w:val="21"/>
              </w:rPr>
              <w:br/>
            </w:r>
            <w:r>
              <w:rPr>
                <w:rFonts w:ascii="仿宋" w:eastAsia="仿宋" w:hAnsi="仿宋" w:cs="仿宋" w:hint="eastAsia"/>
                <w:szCs w:val="21"/>
              </w:rPr>
              <w:t>入院检查中心采血点</w:t>
            </w:r>
          </w:p>
        </w:tc>
        <w:tc>
          <w:tcPr>
            <w:tcW w:w="572" w:type="pct"/>
            <w:tcBorders>
              <w:top w:val="dotted" w:sz="4" w:space="0" w:color="auto"/>
              <w:left w:val="dotted" w:sz="4" w:space="0" w:color="auto"/>
              <w:bottom w:val="dotted" w:sz="4" w:space="0" w:color="auto"/>
              <w:right w:val="dotted" w:sz="8"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3</w:t>
            </w:r>
          </w:p>
        </w:tc>
        <w:tc>
          <w:tcPr>
            <w:tcW w:w="348" w:type="pct"/>
            <w:tcBorders>
              <w:top w:val="dotted" w:sz="4"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2F</w:t>
            </w:r>
          </w:p>
        </w:tc>
        <w:tc>
          <w:tcPr>
            <w:tcW w:w="730" w:type="pct"/>
            <w:tcBorders>
              <w:top w:val="dotted" w:sz="4" w:space="0" w:color="auto"/>
              <w:left w:val="dotted" w:sz="4"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体检采血区</w:t>
            </w:r>
          </w:p>
        </w:tc>
        <w:tc>
          <w:tcPr>
            <w:tcW w:w="466" w:type="pct"/>
            <w:tcBorders>
              <w:top w:val="dotted" w:sz="4" w:space="0" w:color="auto"/>
              <w:left w:val="dotted" w:sz="4" w:space="0" w:color="auto"/>
              <w:bottom w:val="dotted" w:sz="4" w:space="0" w:color="auto"/>
              <w:right w:val="dotted" w:sz="8"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1</w:t>
            </w:r>
          </w:p>
        </w:tc>
        <w:tc>
          <w:tcPr>
            <w:tcW w:w="351" w:type="pct"/>
            <w:tcBorders>
              <w:top w:val="dotted" w:sz="4"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2 F</w:t>
            </w:r>
          </w:p>
        </w:tc>
        <w:tc>
          <w:tcPr>
            <w:tcW w:w="820" w:type="pct"/>
            <w:tcBorders>
              <w:top w:val="dotted" w:sz="4" w:space="0" w:color="auto"/>
              <w:left w:val="dotted" w:sz="4" w:space="0" w:color="auto"/>
              <w:bottom w:val="dotted" w:sz="4" w:space="0" w:color="auto"/>
              <w:right w:val="dotted"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妇产科采血</w:t>
            </w:r>
            <w:r>
              <w:rPr>
                <w:rFonts w:ascii="仿宋" w:eastAsia="仿宋" w:hAnsi="仿宋" w:cs="仿宋"/>
                <w:color w:val="000000"/>
                <w:kern w:val="0"/>
                <w:szCs w:val="21"/>
              </w:rPr>
              <w:br/>
            </w:r>
            <w:r>
              <w:rPr>
                <w:rFonts w:ascii="仿宋" w:eastAsia="仿宋" w:hAnsi="仿宋" w:cs="仿宋" w:hint="eastAsia"/>
                <w:color w:val="000000"/>
                <w:kern w:val="0"/>
                <w:szCs w:val="21"/>
              </w:rPr>
              <w:t>妇产科手术（污）</w:t>
            </w:r>
            <w:r>
              <w:rPr>
                <w:rFonts w:ascii="仿宋" w:eastAsia="仿宋" w:hAnsi="仿宋" w:cs="仿宋"/>
                <w:color w:val="000000"/>
                <w:kern w:val="0"/>
                <w:szCs w:val="21"/>
              </w:rPr>
              <w:br/>
            </w:r>
            <w:r>
              <w:rPr>
                <w:rFonts w:ascii="仿宋" w:eastAsia="仿宋" w:hAnsi="仿宋" w:cs="仿宋" w:hint="eastAsia"/>
                <w:color w:val="000000"/>
                <w:kern w:val="0"/>
                <w:szCs w:val="21"/>
              </w:rPr>
              <w:t>内镜中心（洁）</w:t>
            </w:r>
          </w:p>
        </w:tc>
        <w:tc>
          <w:tcPr>
            <w:tcW w:w="437" w:type="pct"/>
            <w:tcBorders>
              <w:top w:val="dotted" w:sz="4" w:space="0" w:color="auto"/>
              <w:left w:val="dotted" w:sz="4" w:space="0" w:color="auto"/>
              <w:bottom w:val="dotted" w:sz="4" w:space="0" w:color="auto"/>
              <w:right w:val="dotted" w:sz="8"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3</w:t>
            </w:r>
          </w:p>
        </w:tc>
      </w:tr>
      <w:tr w:rsidR="009A6B81" w:rsidRPr="00CB4554">
        <w:trPr>
          <w:trHeight w:val="565"/>
          <w:jc w:val="center"/>
        </w:trPr>
        <w:tc>
          <w:tcPr>
            <w:tcW w:w="479" w:type="pct"/>
            <w:tcBorders>
              <w:top w:val="dotted" w:sz="4"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1F</w:t>
            </w:r>
          </w:p>
        </w:tc>
        <w:tc>
          <w:tcPr>
            <w:tcW w:w="792" w:type="pct"/>
            <w:tcBorders>
              <w:top w:val="dotted" w:sz="4" w:space="0" w:color="auto"/>
              <w:left w:val="dotted" w:sz="4" w:space="0" w:color="auto"/>
              <w:bottom w:val="dotted" w:sz="4" w:space="0" w:color="auto"/>
              <w:right w:val="dotted" w:sz="4"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color w:val="000000"/>
                <w:kern w:val="0"/>
                <w:szCs w:val="21"/>
              </w:rPr>
              <w:t>门诊抽血点</w:t>
            </w:r>
            <w:r>
              <w:rPr>
                <w:rFonts w:ascii="仿宋" w:eastAsia="仿宋" w:hAnsi="仿宋" w:cs="仿宋"/>
                <w:color w:val="000000"/>
                <w:kern w:val="0"/>
                <w:szCs w:val="21"/>
              </w:rPr>
              <w:t>1</w:t>
            </w:r>
            <w:r>
              <w:rPr>
                <w:rFonts w:ascii="仿宋" w:eastAsia="仿宋" w:hAnsi="仿宋" w:cs="仿宋"/>
                <w:color w:val="000000"/>
                <w:kern w:val="0"/>
                <w:szCs w:val="21"/>
              </w:rPr>
              <w:br/>
            </w:r>
            <w:r>
              <w:rPr>
                <w:rFonts w:ascii="仿宋" w:eastAsia="仿宋" w:hAnsi="仿宋" w:cs="仿宋" w:hint="eastAsia"/>
                <w:color w:val="000000"/>
                <w:kern w:val="0"/>
                <w:szCs w:val="21"/>
              </w:rPr>
              <w:t>急诊检验</w:t>
            </w:r>
          </w:p>
        </w:tc>
        <w:tc>
          <w:tcPr>
            <w:tcW w:w="572" w:type="pct"/>
            <w:tcBorders>
              <w:top w:val="dotted" w:sz="4" w:space="0" w:color="auto"/>
              <w:left w:val="dotted" w:sz="4" w:space="0" w:color="auto"/>
              <w:bottom w:val="dotted" w:sz="4" w:space="0" w:color="auto"/>
              <w:right w:val="dotted" w:sz="8" w:space="0" w:color="auto"/>
            </w:tcBorders>
            <w:shd w:val="clear" w:color="auto" w:fill="FFFFFF"/>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2</w:t>
            </w:r>
          </w:p>
        </w:tc>
        <w:tc>
          <w:tcPr>
            <w:tcW w:w="348" w:type="pct"/>
            <w:tcBorders>
              <w:top w:val="dotted" w:sz="4"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1F</w:t>
            </w:r>
          </w:p>
        </w:tc>
        <w:tc>
          <w:tcPr>
            <w:tcW w:w="730" w:type="pct"/>
            <w:tcBorders>
              <w:top w:val="dotted" w:sz="4" w:space="0" w:color="auto"/>
              <w:left w:val="dotted" w:sz="4" w:space="0" w:color="auto"/>
              <w:bottom w:val="dotted" w:sz="4" w:space="0" w:color="auto"/>
              <w:right w:val="dotted" w:sz="4"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66" w:type="pct"/>
            <w:tcBorders>
              <w:top w:val="dotted" w:sz="4" w:space="0" w:color="auto"/>
              <w:left w:val="dotted" w:sz="4" w:space="0" w:color="auto"/>
              <w:bottom w:val="dotted" w:sz="4" w:space="0" w:color="auto"/>
              <w:right w:val="dotted" w:sz="8"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351" w:type="pct"/>
            <w:tcBorders>
              <w:top w:val="dotted" w:sz="4" w:space="0" w:color="auto"/>
              <w:left w:val="dotted" w:sz="8" w:space="0" w:color="auto"/>
              <w:bottom w:val="dotted" w:sz="4"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color w:val="000000"/>
                <w:kern w:val="0"/>
                <w:szCs w:val="21"/>
              </w:rPr>
              <w:t>1 F</w:t>
            </w:r>
          </w:p>
        </w:tc>
        <w:tc>
          <w:tcPr>
            <w:tcW w:w="820" w:type="pct"/>
            <w:tcBorders>
              <w:top w:val="dotted" w:sz="4" w:space="0" w:color="auto"/>
              <w:left w:val="dotted" w:sz="4" w:space="0" w:color="auto"/>
              <w:bottom w:val="dotted" w:sz="4" w:space="0" w:color="auto"/>
              <w:right w:val="dotted" w:sz="4" w:space="0" w:color="auto"/>
            </w:tcBorders>
            <w:shd w:val="clear" w:color="auto" w:fill="FFFFFF"/>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437" w:type="pct"/>
            <w:tcBorders>
              <w:top w:val="dotted" w:sz="4" w:space="0" w:color="auto"/>
              <w:left w:val="dotted" w:sz="4" w:space="0" w:color="auto"/>
              <w:bottom w:val="dotted" w:sz="4" w:space="0" w:color="auto"/>
              <w:right w:val="dotted" w:sz="8"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r>
      <w:tr w:rsidR="009A6B81" w:rsidRPr="00CB4554">
        <w:trPr>
          <w:trHeight w:val="187"/>
          <w:jc w:val="center"/>
        </w:trPr>
        <w:tc>
          <w:tcPr>
            <w:tcW w:w="479" w:type="pct"/>
            <w:tcBorders>
              <w:top w:val="dotted" w:sz="4" w:space="0" w:color="auto"/>
              <w:left w:val="dotted" w:sz="8" w:space="0" w:color="auto"/>
              <w:bottom w:val="dotted" w:sz="8"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color w:val="000000"/>
                <w:szCs w:val="21"/>
              </w:rPr>
            </w:pPr>
            <w:r>
              <w:rPr>
                <w:rFonts w:ascii="仿宋" w:eastAsia="仿宋" w:hAnsi="仿宋" w:cs="仿宋" w:hint="eastAsia"/>
                <w:b/>
                <w:color w:val="000000"/>
                <w:kern w:val="0"/>
                <w:szCs w:val="21"/>
              </w:rPr>
              <w:t>小计</w:t>
            </w:r>
          </w:p>
        </w:tc>
        <w:tc>
          <w:tcPr>
            <w:tcW w:w="792" w:type="pct"/>
            <w:tcBorders>
              <w:top w:val="dotted" w:sz="4" w:space="0" w:color="auto"/>
              <w:left w:val="dotted" w:sz="6" w:space="0" w:color="auto"/>
              <w:bottom w:val="dotted" w:sz="8" w:space="0" w:color="auto"/>
              <w:right w:val="dotted" w:sz="6"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color w:val="000000"/>
                <w:szCs w:val="21"/>
              </w:rPr>
            </w:pPr>
          </w:p>
        </w:tc>
        <w:tc>
          <w:tcPr>
            <w:tcW w:w="572" w:type="pct"/>
            <w:tcBorders>
              <w:top w:val="dotted" w:sz="4" w:space="0" w:color="auto"/>
              <w:left w:val="dotted" w:sz="4" w:space="0" w:color="auto"/>
              <w:bottom w:val="dotted" w:sz="8" w:space="0" w:color="auto"/>
              <w:right w:val="dotted" w:sz="8"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6</w:t>
            </w:r>
          </w:p>
        </w:tc>
        <w:tc>
          <w:tcPr>
            <w:tcW w:w="348" w:type="pct"/>
            <w:tcBorders>
              <w:top w:val="dotted" w:sz="4" w:space="0" w:color="auto"/>
              <w:left w:val="dotted" w:sz="8" w:space="0" w:color="auto"/>
              <w:bottom w:val="dotted" w:sz="8"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小计</w:t>
            </w:r>
          </w:p>
        </w:tc>
        <w:tc>
          <w:tcPr>
            <w:tcW w:w="730" w:type="pct"/>
            <w:tcBorders>
              <w:top w:val="dotted" w:sz="4" w:space="0" w:color="auto"/>
              <w:left w:val="dotted" w:sz="4" w:space="0" w:color="auto"/>
              <w:bottom w:val="dotted" w:sz="8" w:space="0" w:color="auto"/>
              <w:right w:val="dotted"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466" w:type="pct"/>
            <w:tcBorders>
              <w:top w:val="dotted" w:sz="4" w:space="0" w:color="auto"/>
              <w:left w:val="dotted" w:sz="4" w:space="0" w:color="auto"/>
              <w:bottom w:val="dotted" w:sz="8" w:space="0" w:color="auto"/>
              <w:right w:val="dotted" w:sz="8"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5</w:t>
            </w:r>
          </w:p>
        </w:tc>
        <w:tc>
          <w:tcPr>
            <w:tcW w:w="351" w:type="pct"/>
            <w:tcBorders>
              <w:top w:val="dotted" w:sz="4" w:space="0" w:color="auto"/>
              <w:left w:val="dotted" w:sz="8" w:space="0" w:color="auto"/>
              <w:bottom w:val="dotted" w:sz="8" w:space="0" w:color="auto"/>
              <w:right w:val="dotted" w:sz="4"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小计</w:t>
            </w:r>
          </w:p>
        </w:tc>
        <w:tc>
          <w:tcPr>
            <w:tcW w:w="820" w:type="pct"/>
            <w:tcBorders>
              <w:top w:val="dotted" w:sz="4" w:space="0" w:color="auto"/>
              <w:left w:val="dotted" w:sz="4" w:space="0" w:color="auto"/>
              <w:bottom w:val="dotted" w:sz="8" w:space="0" w:color="auto"/>
              <w:right w:val="dotted" w:sz="4"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p>
        </w:tc>
        <w:tc>
          <w:tcPr>
            <w:tcW w:w="437" w:type="pct"/>
            <w:tcBorders>
              <w:top w:val="dotted" w:sz="4" w:space="0" w:color="auto"/>
              <w:left w:val="dotted" w:sz="4" w:space="0" w:color="auto"/>
              <w:bottom w:val="dotted" w:sz="8" w:space="0" w:color="auto"/>
              <w:right w:val="dotted" w:sz="8"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b/>
                <w:color w:val="000000"/>
                <w:kern w:val="0"/>
                <w:szCs w:val="21"/>
              </w:rPr>
              <w:t>4</w:t>
            </w:r>
          </w:p>
        </w:tc>
      </w:tr>
      <w:tr w:rsidR="009A6B81" w:rsidRPr="00CB4554">
        <w:trPr>
          <w:trHeight w:val="103"/>
          <w:jc w:val="center"/>
        </w:trPr>
        <w:tc>
          <w:tcPr>
            <w:tcW w:w="4562" w:type="pct"/>
            <w:gridSpan w:val="8"/>
            <w:tcBorders>
              <w:top w:val="dotted" w:sz="8" w:space="0" w:color="auto"/>
              <w:left w:val="dotted" w:sz="8" w:space="0" w:color="auto"/>
              <w:bottom w:val="dotted" w:sz="8" w:space="0" w:color="auto"/>
              <w:right w:val="dotted" w:sz="6" w:space="0" w:color="auto"/>
            </w:tcBorders>
            <w:shd w:val="clear" w:color="auto" w:fill="FFFFFF"/>
            <w:noWrap/>
            <w:tcMar>
              <w:top w:w="15" w:type="dxa"/>
              <w:left w:w="15" w:type="dxa"/>
              <w:right w:w="15" w:type="dxa"/>
            </w:tcMar>
            <w:vAlign w:val="center"/>
          </w:tcPr>
          <w:p w:rsidR="009A6B81" w:rsidRDefault="009A6B81">
            <w:pPr>
              <w:widowControl/>
              <w:jc w:val="center"/>
              <w:textAlignment w:val="center"/>
              <w:rPr>
                <w:rFonts w:ascii="仿宋" w:eastAsia="仿宋" w:hAnsi="仿宋" w:cs="仿宋"/>
                <w:b/>
                <w:color w:val="000000"/>
                <w:szCs w:val="21"/>
              </w:rPr>
            </w:pPr>
            <w:r>
              <w:rPr>
                <w:rFonts w:ascii="仿宋" w:eastAsia="仿宋" w:hAnsi="仿宋" w:cs="仿宋" w:hint="eastAsia"/>
                <w:b/>
                <w:color w:val="000000"/>
                <w:kern w:val="0"/>
                <w:szCs w:val="21"/>
              </w:rPr>
              <w:t>工作站总计</w:t>
            </w:r>
            <w:r>
              <w:rPr>
                <w:rFonts w:ascii="仿宋" w:eastAsia="仿宋" w:hAnsi="仿宋" w:cs="仿宋"/>
                <w:b/>
                <w:color w:val="000000"/>
                <w:kern w:val="0"/>
                <w:szCs w:val="21"/>
              </w:rPr>
              <w:t xml:space="preserve"> </w:t>
            </w:r>
          </w:p>
        </w:tc>
        <w:tc>
          <w:tcPr>
            <w:tcW w:w="437" w:type="pct"/>
            <w:tcBorders>
              <w:top w:val="dotted" w:sz="8" w:space="0" w:color="auto"/>
              <w:left w:val="dotted" w:sz="6" w:space="0" w:color="auto"/>
              <w:bottom w:val="dotted" w:sz="8" w:space="0" w:color="auto"/>
              <w:right w:val="dotted" w:sz="8" w:space="0" w:color="auto"/>
            </w:tcBorders>
            <w:shd w:val="clear" w:color="auto" w:fill="FFFFFF"/>
            <w:noWrap/>
            <w:tcMar>
              <w:top w:w="15" w:type="dxa"/>
              <w:left w:w="15" w:type="dxa"/>
              <w:right w:w="15" w:type="dxa"/>
            </w:tcMar>
            <w:vAlign w:val="center"/>
          </w:tcPr>
          <w:p w:rsidR="009A6B81" w:rsidRDefault="009A6B81">
            <w:pPr>
              <w:jc w:val="center"/>
              <w:rPr>
                <w:rFonts w:ascii="仿宋" w:eastAsia="仿宋" w:hAnsi="仿宋" w:cs="仿宋"/>
                <w:b/>
                <w:color w:val="000000"/>
                <w:szCs w:val="21"/>
              </w:rPr>
            </w:pPr>
            <w:r>
              <w:rPr>
                <w:rFonts w:ascii="仿宋" w:eastAsia="仿宋" w:hAnsi="仿宋" w:cs="仿宋"/>
                <w:b/>
                <w:color w:val="000000"/>
                <w:szCs w:val="21"/>
              </w:rPr>
              <w:t>15</w:t>
            </w:r>
          </w:p>
        </w:tc>
      </w:tr>
      <w:tr w:rsidR="009A6B81" w:rsidRPr="00CB4554">
        <w:trPr>
          <w:trHeight w:val="90"/>
          <w:jc w:val="center"/>
        </w:trPr>
        <w:tc>
          <w:tcPr>
            <w:tcW w:w="5000" w:type="pct"/>
            <w:gridSpan w:val="9"/>
            <w:tcBorders>
              <w:top w:val="dotted" w:sz="6" w:space="0" w:color="auto"/>
              <w:left w:val="dotted" w:sz="6" w:space="0" w:color="auto"/>
              <w:bottom w:val="dotted" w:sz="6" w:space="0" w:color="auto"/>
              <w:right w:val="dotted" w:sz="6" w:space="0" w:color="auto"/>
            </w:tcBorders>
            <w:shd w:val="clear" w:color="auto" w:fill="FFFFFF"/>
            <w:noWrap/>
            <w:tcMar>
              <w:top w:w="15" w:type="dxa"/>
              <w:left w:w="15" w:type="dxa"/>
              <w:right w:w="15" w:type="dxa"/>
            </w:tcMar>
            <w:vAlign w:val="center"/>
          </w:tcPr>
          <w:p w:rsidR="009A6B81" w:rsidRDefault="009A6B81">
            <w:pPr>
              <w:jc w:val="left"/>
              <w:rPr>
                <w:rFonts w:ascii="仿宋" w:eastAsia="仿宋" w:hAnsi="仿宋" w:cs="仿宋"/>
                <w:color w:val="000000"/>
                <w:szCs w:val="21"/>
              </w:rPr>
            </w:pPr>
          </w:p>
        </w:tc>
      </w:tr>
    </w:tbl>
    <w:p w:rsidR="009A6B81" w:rsidRDefault="009A6B81">
      <w:pPr>
        <w:rPr>
          <w:rFonts w:ascii="仿宋" w:eastAsia="仿宋" w:hAnsi="仿宋" w:cs="仿宋"/>
          <w:color w:val="000000"/>
          <w:sz w:val="28"/>
          <w:szCs w:val="28"/>
        </w:rPr>
      </w:pPr>
    </w:p>
    <w:p w:rsidR="009A6B81" w:rsidRPr="006436BC" w:rsidRDefault="009A6B81">
      <w:pPr>
        <w:numPr>
          <w:ilvl w:val="0"/>
          <w:numId w:val="12"/>
        </w:numPr>
        <w:tabs>
          <w:tab w:val="left" w:pos="340"/>
        </w:tabs>
        <w:spacing w:line="360" w:lineRule="auto"/>
        <w:rPr>
          <w:rFonts w:ascii="仿宋" w:eastAsia="仿宋" w:hAnsi="仿宋" w:cs="仿宋"/>
          <w:b/>
          <w:color w:val="000000"/>
          <w:sz w:val="24"/>
        </w:rPr>
      </w:pPr>
      <w:bookmarkStart w:id="14" w:name="OLE_LINK69"/>
      <w:bookmarkStart w:id="15" w:name="OLE_LINK70"/>
      <w:r w:rsidRPr="006436BC">
        <w:rPr>
          <w:rFonts w:ascii="仿宋" w:eastAsia="仿宋" w:hAnsi="仿宋" w:cs="仿宋" w:hint="eastAsia"/>
          <w:b/>
          <w:color w:val="000000"/>
          <w:sz w:val="24"/>
        </w:rPr>
        <w:t>系统主要技术要求</w:t>
      </w:r>
    </w:p>
    <w:p w:rsidR="009A6B81" w:rsidRPr="006436BC" w:rsidRDefault="009A6B81">
      <w:pPr>
        <w:numPr>
          <w:ilvl w:val="0"/>
          <w:numId w:val="13"/>
        </w:numPr>
        <w:spacing w:line="360" w:lineRule="auto"/>
        <w:ind w:left="0" w:firstLine="0"/>
        <w:rPr>
          <w:rFonts w:ascii="仿宋" w:eastAsia="仿宋" w:hAnsi="仿宋" w:cs="仿宋"/>
          <w:color w:val="000000"/>
          <w:sz w:val="24"/>
        </w:rPr>
      </w:pPr>
      <w:r w:rsidRPr="006436BC">
        <w:rPr>
          <w:rFonts w:ascii="仿宋" w:eastAsia="仿宋" w:hAnsi="仿宋" w:cs="仿宋" w:hint="eastAsia"/>
          <w:bCs/>
          <w:color w:val="000000"/>
          <w:sz w:val="24"/>
        </w:rPr>
        <w:t>工作原理是以风机为动力源，在密封的网管中通过配套传输瓶传输小件物品，系统风机能同时或独立运作；</w:t>
      </w:r>
    </w:p>
    <w:p w:rsidR="009A6B81" w:rsidRPr="006436BC" w:rsidRDefault="009A6B81">
      <w:pPr>
        <w:numPr>
          <w:ilvl w:val="0"/>
          <w:numId w:val="13"/>
        </w:numPr>
        <w:spacing w:line="360" w:lineRule="auto"/>
        <w:ind w:left="0" w:firstLine="0"/>
        <w:rPr>
          <w:rFonts w:ascii="仿宋" w:eastAsia="仿宋" w:hAnsi="仿宋" w:cs="仿宋"/>
          <w:color w:val="000000"/>
          <w:sz w:val="24"/>
        </w:rPr>
      </w:pPr>
      <w:r w:rsidRPr="006436BC">
        <w:rPr>
          <w:rFonts w:ascii="仿宋" w:eastAsia="仿宋" w:hAnsi="仿宋" w:cs="仿宋" w:hint="eastAsia"/>
          <w:bCs/>
          <w:color w:val="000000"/>
          <w:sz w:val="24"/>
        </w:rPr>
        <w:t>系统传输方式为单管</w:t>
      </w:r>
      <w:r w:rsidRPr="006436BC">
        <w:rPr>
          <w:rFonts w:ascii="仿宋" w:eastAsia="仿宋" w:hAnsi="仿宋" w:cs="仿宋"/>
          <w:bCs/>
          <w:color w:val="000000"/>
          <w:sz w:val="24"/>
        </w:rPr>
        <w:t>/</w:t>
      </w:r>
      <w:r w:rsidRPr="006436BC">
        <w:rPr>
          <w:rFonts w:ascii="仿宋" w:eastAsia="仿宋" w:hAnsi="仿宋" w:cs="仿宋" w:hint="eastAsia"/>
          <w:bCs/>
          <w:color w:val="000000"/>
          <w:sz w:val="24"/>
        </w:rPr>
        <w:t>双向传输，能够提供整个传输区域内点对点双向传输；</w:t>
      </w:r>
    </w:p>
    <w:p w:rsidR="009A6B81" w:rsidRPr="006436BC" w:rsidRDefault="009A6B81">
      <w:pPr>
        <w:numPr>
          <w:ilvl w:val="0"/>
          <w:numId w:val="13"/>
        </w:numPr>
        <w:spacing w:line="360" w:lineRule="auto"/>
        <w:ind w:left="0" w:firstLine="0"/>
        <w:rPr>
          <w:rFonts w:ascii="仿宋" w:eastAsia="仿宋" w:hAnsi="仿宋" w:cs="仿宋"/>
          <w:color w:val="000000"/>
          <w:sz w:val="24"/>
        </w:rPr>
      </w:pPr>
      <w:r w:rsidRPr="006436BC">
        <w:rPr>
          <w:rFonts w:ascii="仿宋" w:eastAsia="仿宋" w:hAnsi="仿宋" w:cs="仿宋" w:hint="eastAsia"/>
          <w:bCs/>
          <w:color w:val="000000"/>
          <w:sz w:val="24"/>
        </w:rPr>
        <w:t>系统由一台主控计算机进行控制，计算机实时监控，可完全实现自动化传输；</w:t>
      </w:r>
    </w:p>
    <w:p w:rsidR="009A6B81" w:rsidRPr="006436BC" w:rsidRDefault="009A6B81">
      <w:pPr>
        <w:numPr>
          <w:ilvl w:val="0"/>
          <w:numId w:val="13"/>
        </w:numPr>
        <w:spacing w:line="360" w:lineRule="auto"/>
        <w:ind w:left="0" w:firstLine="0"/>
        <w:rPr>
          <w:rFonts w:ascii="仿宋" w:eastAsia="仿宋" w:hAnsi="仿宋" w:cs="仿宋"/>
          <w:color w:val="000000"/>
          <w:sz w:val="24"/>
        </w:rPr>
      </w:pPr>
      <w:r w:rsidRPr="006436BC">
        <w:rPr>
          <w:rFonts w:ascii="仿宋" w:eastAsia="仿宋" w:hAnsi="仿宋" w:cs="仿宋" w:hint="eastAsia"/>
          <w:bCs/>
          <w:color w:val="000000"/>
          <w:sz w:val="24"/>
        </w:rPr>
        <w:t>系统中的每个站点都能同时运行并相对对独立，系统中的每个站点都能被单独关闭，而不影响其它站点的正常使用；</w:t>
      </w:r>
    </w:p>
    <w:p w:rsidR="009A6B81" w:rsidRPr="006436BC" w:rsidRDefault="009A6B81">
      <w:pPr>
        <w:numPr>
          <w:ilvl w:val="0"/>
          <w:numId w:val="13"/>
        </w:numPr>
        <w:spacing w:line="360" w:lineRule="auto"/>
        <w:ind w:left="0" w:firstLine="0"/>
        <w:rPr>
          <w:rFonts w:ascii="仿宋" w:eastAsia="仿宋" w:hAnsi="仿宋" w:cs="仿宋"/>
          <w:color w:val="000000"/>
          <w:sz w:val="24"/>
        </w:rPr>
      </w:pPr>
      <w:r w:rsidRPr="006436BC">
        <w:rPr>
          <w:rFonts w:ascii="仿宋" w:eastAsia="仿宋" w:hAnsi="仿宋" w:cs="仿宋" w:hint="eastAsia"/>
          <w:bCs/>
          <w:color w:val="000000"/>
          <w:sz w:val="24"/>
        </w:rPr>
        <w:t>系统最大载重量不小于</w:t>
      </w:r>
      <w:r w:rsidRPr="006436BC">
        <w:rPr>
          <w:rFonts w:ascii="仿宋" w:eastAsia="仿宋" w:hAnsi="仿宋" w:cs="仿宋"/>
          <w:bCs/>
          <w:color w:val="000000"/>
          <w:sz w:val="24"/>
        </w:rPr>
        <w:t>5kg</w:t>
      </w:r>
      <w:r w:rsidRPr="006436BC">
        <w:rPr>
          <w:rFonts w:ascii="仿宋" w:eastAsia="仿宋" w:hAnsi="仿宋" w:cs="仿宋" w:hint="eastAsia"/>
          <w:bCs/>
          <w:color w:val="000000"/>
          <w:sz w:val="24"/>
        </w:rPr>
        <w:t>；</w:t>
      </w:r>
    </w:p>
    <w:p w:rsidR="009A6B81" w:rsidRPr="006436BC" w:rsidRDefault="009A6B81">
      <w:pPr>
        <w:numPr>
          <w:ilvl w:val="0"/>
          <w:numId w:val="13"/>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系统操作噪音须经过消声处理；</w:t>
      </w:r>
    </w:p>
    <w:p w:rsidR="009A6B81" w:rsidRPr="006436BC" w:rsidRDefault="009A6B81">
      <w:pPr>
        <w:numPr>
          <w:ilvl w:val="0"/>
          <w:numId w:val="13"/>
        </w:numPr>
        <w:spacing w:line="360" w:lineRule="auto"/>
        <w:ind w:left="0" w:firstLine="0"/>
        <w:rPr>
          <w:rFonts w:ascii="仿宋" w:eastAsia="仿宋" w:hAnsi="仿宋" w:cs="仿宋"/>
          <w:color w:val="000000"/>
          <w:sz w:val="24"/>
        </w:rPr>
      </w:pPr>
      <w:r w:rsidRPr="006436BC">
        <w:rPr>
          <w:rFonts w:ascii="仿宋" w:eastAsia="仿宋" w:hAnsi="仿宋" w:cs="仿宋" w:hint="eastAsia"/>
          <w:bCs/>
          <w:color w:val="000000"/>
          <w:sz w:val="24"/>
        </w:rPr>
        <w:t>系统具有自动复位的功能；</w:t>
      </w:r>
    </w:p>
    <w:p w:rsidR="009A6B81" w:rsidRPr="006436BC" w:rsidRDefault="009A6B81">
      <w:pPr>
        <w:numPr>
          <w:ilvl w:val="0"/>
          <w:numId w:val="13"/>
        </w:numPr>
        <w:spacing w:line="360" w:lineRule="auto"/>
        <w:ind w:left="0" w:firstLine="0"/>
        <w:rPr>
          <w:rFonts w:ascii="仿宋" w:eastAsia="仿宋" w:hAnsi="仿宋" w:cs="仿宋"/>
          <w:color w:val="000000"/>
          <w:sz w:val="24"/>
        </w:rPr>
      </w:pPr>
      <w:r w:rsidRPr="006436BC">
        <w:rPr>
          <w:rFonts w:ascii="仿宋" w:eastAsia="仿宋" w:hAnsi="仿宋" w:cs="仿宋" w:hint="eastAsia"/>
          <w:bCs/>
          <w:color w:val="000000"/>
          <w:sz w:val="24"/>
        </w:rPr>
        <w:t>系统的正常传送速度；</w:t>
      </w:r>
      <w:r w:rsidRPr="006436BC">
        <w:rPr>
          <w:rFonts w:ascii="仿宋" w:eastAsia="仿宋" w:hAnsi="仿宋" w:cs="仿宋"/>
          <w:color w:val="000000"/>
          <w:sz w:val="24"/>
        </w:rPr>
        <w:t xml:space="preserve"> </w:t>
      </w:r>
    </w:p>
    <w:p w:rsidR="009A6B81" w:rsidRPr="006436BC" w:rsidRDefault="009A6B81">
      <w:pPr>
        <w:numPr>
          <w:ilvl w:val="0"/>
          <w:numId w:val="13"/>
        </w:numPr>
        <w:spacing w:line="360" w:lineRule="auto"/>
        <w:ind w:left="0" w:firstLine="0"/>
        <w:rPr>
          <w:rFonts w:ascii="仿宋" w:eastAsia="仿宋" w:hAnsi="仿宋" w:cs="仿宋"/>
          <w:color w:val="000000"/>
          <w:sz w:val="24"/>
        </w:rPr>
      </w:pPr>
      <w:r w:rsidRPr="006436BC">
        <w:rPr>
          <w:rFonts w:ascii="仿宋" w:eastAsia="仿宋" w:hAnsi="仿宋" w:cs="仿宋" w:hint="eastAsia"/>
          <w:bCs/>
          <w:color w:val="000000"/>
          <w:sz w:val="24"/>
        </w:rPr>
        <w:t>系统能够保证易碎的产品和样品通过气动传输系统传输时不会引起任何损坏；</w:t>
      </w:r>
    </w:p>
    <w:p w:rsidR="009A6B81" w:rsidRPr="006436BC" w:rsidRDefault="009A6B81">
      <w:pPr>
        <w:numPr>
          <w:ilvl w:val="0"/>
          <w:numId w:val="13"/>
        </w:numPr>
        <w:spacing w:line="360" w:lineRule="auto"/>
        <w:ind w:left="0" w:firstLine="0"/>
        <w:rPr>
          <w:rFonts w:ascii="仿宋" w:eastAsia="仿宋" w:hAnsi="仿宋" w:cs="仿宋"/>
          <w:color w:val="000000"/>
          <w:sz w:val="24"/>
        </w:rPr>
      </w:pPr>
      <w:r w:rsidRPr="006436BC">
        <w:rPr>
          <w:rFonts w:ascii="仿宋" w:eastAsia="仿宋" w:hAnsi="仿宋" w:cs="仿宋" w:hint="eastAsia"/>
          <w:color w:val="000000"/>
          <w:sz w:val="24"/>
        </w:rPr>
        <w:t>控制信号最远可传递</w:t>
      </w:r>
      <w:r w:rsidRPr="006436BC">
        <w:rPr>
          <w:rFonts w:ascii="仿宋" w:eastAsia="仿宋" w:hAnsi="仿宋" w:cs="仿宋"/>
          <w:color w:val="000000"/>
          <w:sz w:val="24"/>
        </w:rPr>
        <w:t>1000</w:t>
      </w:r>
      <w:r w:rsidRPr="006436BC">
        <w:rPr>
          <w:rFonts w:ascii="仿宋" w:eastAsia="仿宋" w:hAnsi="仿宋" w:cs="仿宋" w:hint="eastAsia"/>
          <w:color w:val="000000"/>
          <w:sz w:val="24"/>
        </w:rPr>
        <w:t>米，无需加信号放大器。</w:t>
      </w:r>
    </w:p>
    <w:p w:rsidR="009A6B81" w:rsidRPr="006436BC" w:rsidRDefault="009A6B81">
      <w:pPr>
        <w:numPr>
          <w:ilvl w:val="0"/>
          <w:numId w:val="12"/>
        </w:numPr>
        <w:tabs>
          <w:tab w:val="left" w:pos="340"/>
        </w:tabs>
        <w:spacing w:line="360" w:lineRule="auto"/>
        <w:rPr>
          <w:rFonts w:ascii="仿宋" w:eastAsia="仿宋" w:hAnsi="仿宋" w:cs="仿宋"/>
          <w:b/>
          <w:color w:val="000000"/>
          <w:sz w:val="24"/>
        </w:rPr>
      </w:pPr>
      <w:r w:rsidRPr="006436BC">
        <w:rPr>
          <w:rFonts w:ascii="仿宋" w:eastAsia="仿宋" w:hAnsi="仿宋" w:cs="仿宋" w:hint="eastAsia"/>
          <w:b/>
          <w:color w:val="000000"/>
          <w:sz w:val="24"/>
        </w:rPr>
        <w:t>工作站</w:t>
      </w:r>
    </w:p>
    <w:p w:rsidR="009A6B81" w:rsidRPr="006436BC" w:rsidRDefault="009A6B81">
      <w:pPr>
        <w:numPr>
          <w:ilvl w:val="0"/>
          <w:numId w:val="14"/>
        </w:numPr>
        <w:spacing w:line="360" w:lineRule="auto"/>
        <w:rPr>
          <w:rFonts w:ascii="仿宋" w:eastAsia="仿宋" w:hAnsi="仿宋" w:cs="仿宋"/>
          <w:bCs/>
          <w:color w:val="000000"/>
          <w:sz w:val="24"/>
        </w:rPr>
      </w:pPr>
      <w:r w:rsidRPr="006436BC">
        <w:rPr>
          <w:rFonts w:ascii="仿宋" w:eastAsia="仿宋" w:hAnsi="仿宋" w:cs="仿宋" w:hint="eastAsia"/>
          <w:bCs/>
          <w:color w:val="000000"/>
          <w:sz w:val="24"/>
        </w:rPr>
        <w:t>工作站</w:t>
      </w:r>
      <w:r w:rsidRPr="006436BC">
        <w:rPr>
          <w:rFonts w:ascii="仿宋" w:eastAsia="仿宋" w:hAnsi="仿宋" w:cs="仿宋"/>
          <w:bCs/>
          <w:color w:val="000000"/>
          <w:sz w:val="24"/>
        </w:rPr>
        <w:t>15</w:t>
      </w:r>
      <w:r w:rsidRPr="006436BC">
        <w:rPr>
          <w:rFonts w:ascii="仿宋" w:eastAsia="仿宋" w:hAnsi="仿宋" w:cs="仿宋" w:hint="eastAsia"/>
          <w:bCs/>
          <w:color w:val="000000"/>
          <w:sz w:val="24"/>
        </w:rPr>
        <w:t>个</w:t>
      </w:r>
    </w:p>
    <w:p w:rsidR="009A6B81" w:rsidRPr="006436BC" w:rsidRDefault="009A6B81">
      <w:pPr>
        <w:numPr>
          <w:ilvl w:val="0"/>
          <w:numId w:val="14"/>
        </w:numPr>
        <w:spacing w:line="360" w:lineRule="auto"/>
        <w:rPr>
          <w:rFonts w:ascii="仿宋" w:eastAsia="仿宋" w:hAnsi="仿宋" w:cs="仿宋"/>
          <w:bCs/>
          <w:color w:val="000000"/>
          <w:sz w:val="24"/>
        </w:rPr>
      </w:pPr>
      <w:r w:rsidRPr="006436BC">
        <w:rPr>
          <w:rFonts w:ascii="仿宋" w:eastAsia="仿宋" w:hAnsi="仿宋" w:cs="仿宋" w:hint="eastAsia"/>
          <w:bCs/>
          <w:color w:val="000000"/>
          <w:sz w:val="24"/>
        </w:rPr>
        <w:t>工作站外壳由坚固材料制成，静电喷涂氟碳漆饰面；</w:t>
      </w:r>
    </w:p>
    <w:p w:rsidR="009A6B81" w:rsidRPr="006436BC" w:rsidRDefault="009A6B81">
      <w:pPr>
        <w:numPr>
          <w:ilvl w:val="0"/>
          <w:numId w:val="14"/>
        </w:numPr>
        <w:spacing w:line="360" w:lineRule="auto"/>
        <w:rPr>
          <w:rFonts w:ascii="仿宋" w:eastAsia="仿宋" w:hAnsi="仿宋" w:cs="仿宋"/>
          <w:bCs/>
          <w:color w:val="000000"/>
          <w:sz w:val="24"/>
        </w:rPr>
      </w:pPr>
      <w:r w:rsidRPr="006436BC">
        <w:rPr>
          <w:rFonts w:ascii="仿宋" w:eastAsia="仿宋" w:hAnsi="仿宋" w:cs="仿宋" w:hint="eastAsia"/>
          <w:bCs/>
          <w:color w:val="000000"/>
          <w:sz w:val="24"/>
        </w:rPr>
        <w:t>工作站具有减速缓冲装置以便高速传输瓶顺利接收；</w:t>
      </w:r>
    </w:p>
    <w:p w:rsidR="009A6B81" w:rsidRPr="006436BC" w:rsidRDefault="009A6B81">
      <w:pPr>
        <w:numPr>
          <w:ilvl w:val="0"/>
          <w:numId w:val="14"/>
        </w:numPr>
        <w:spacing w:line="360" w:lineRule="auto"/>
        <w:rPr>
          <w:rFonts w:ascii="仿宋" w:eastAsia="仿宋" w:hAnsi="仿宋" w:cs="仿宋"/>
          <w:bCs/>
          <w:color w:val="000000"/>
          <w:sz w:val="24"/>
        </w:rPr>
      </w:pPr>
      <w:r w:rsidRPr="006436BC">
        <w:rPr>
          <w:rFonts w:ascii="仿宋" w:eastAsia="仿宋" w:hAnsi="仿宋" w:cs="仿宋" w:hint="eastAsia"/>
          <w:bCs/>
          <w:color w:val="000000"/>
          <w:sz w:val="24"/>
        </w:rPr>
        <w:t>工作站同时具备收、发功能，</w:t>
      </w:r>
      <w:r w:rsidRPr="006436BC">
        <w:rPr>
          <w:rFonts w:ascii="仿宋" w:eastAsia="仿宋" w:hAnsi="仿宋" w:cs="仿宋" w:hint="eastAsia"/>
          <w:color w:val="000000"/>
          <w:sz w:val="24"/>
        </w:rPr>
        <w:t>能够接收空瓶，</w:t>
      </w:r>
      <w:r w:rsidRPr="006436BC">
        <w:rPr>
          <w:rFonts w:ascii="仿宋" w:eastAsia="仿宋" w:hAnsi="仿宋" w:cs="仿宋" w:hint="eastAsia"/>
          <w:bCs/>
          <w:color w:val="000000"/>
          <w:sz w:val="24"/>
        </w:rPr>
        <w:t>具备投放、接收、通过三个通道</w:t>
      </w:r>
      <w:r w:rsidRPr="006436BC">
        <w:rPr>
          <w:rFonts w:ascii="仿宋" w:eastAsia="仿宋" w:hAnsi="仿宋" w:cs="仿宋" w:hint="eastAsia"/>
          <w:color w:val="000000"/>
          <w:sz w:val="24"/>
        </w:rPr>
        <w:t>，</w:t>
      </w:r>
      <w:r w:rsidRPr="006436BC">
        <w:rPr>
          <w:rFonts w:ascii="仿宋" w:eastAsia="仿宋" w:hAnsi="仿宋" w:cs="仿宋" w:hint="eastAsia"/>
          <w:bCs/>
          <w:color w:val="000000"/>
          <w:sz w:val="24"/>
        </w:rPr>
        <w:t>实现免等待功能，前置式站点无需手动开关门操作，键盘操作；</w:t>
      </w:r>
    </w:p>
    <w:p w:rsidR="009A6B81" w:rsidRPr="006436BC" w:rsidRDefault="009A6B81">
      <w:pPr>
        <w:numPr>
          <w:ilvl w:val="0"/>
          <w:numId w:val="14"/>
        </w:numPr>
        <w:spacing w:line="360" w:lineRule="auto"/>
        <w:rPr>
          <w:rFonts w:ascii="仿宋" w:eastAsia="仿宋" w:hAnsi="仿宋" w:cs="仿宋"/>
          <w:bCs/>
          <w:color w:val="000000"/>
          <w:sz w:val="24"/>
        </w:rPr>
      </w:pPr>
      <w:r w:rsidRPr="006436BC">
        <w:rPr>
          <w:rFonts w:ascii="仿宋" w:eastAsia="仿宋" w:hAnsi="仿宋" w:cs="仿宋" w:hint="eastAsia"/>
          <w:bCs/>
          <w:color w:val="000000"/>
          <w:sz w:val="24"/>
        </w:rPr>
        <w:t>中文信息动态界面，面板具备操控键盘，可按键输入并显示</w:t>
      </w:r>
      <w:r w:rsidRPr="006436BC">
        <w:rPr>
          <w:rFonts w:ascii="仿宋" w:eastAsia="仿宋" w:hAnsi="仿宋" w:cs="仿宋" w:hint="eastAsia"/>
          <w:color w:val="000000"/>
          <w:sz w:val="24"/>
        </w:rPr>
        <w:t>≥</w:t>
      </w:r>
      <w:r w:rsidRPr="006436BC">
        <w:rPr>
          <w:rFonts w:ascii="仿宋" w:eastAsia="仿宋" w:hAnsi="仿宋" w:cs="仿宋"/>
          <w:color w:val="000000"/>
          <w:sz w:val="24"/>
        </w:rPr>
        <w:t>5</w:t>
      </w:r>
      <w:r w:rsidRPr="006436BC">
        <w:rPr>
          <w:rFonts w:ascii="仿宋" w:eastAsia="仿宋" w:hAnsi="仿宋" w:cs="仿宋" w:hint="eastAsia"/>
          <w:color w:val="000000"/>
          <w:sz w:val="24"/>
        </w:rPr>
        <w:t>位数的目的站代码；站点可以设置≥</w:t>
      </w:r>
      <w:r w:rsidRPr="006436BC">
        <w:rPr>
          <w:rFonts w:ascii="仿宋" w:eastAsia="仿宋" w:hAnsi="仿宋" w:cs="仿宋"/>
          <w:color w:val="000000"/>
          <w:sz w:val="24"/>
        </w:rPr>
        <w:t>16</w:t>
      </w:r>
      <w:r w:rsidRPr="006436BC">
        <w:rPr>
          <w:rFonts w:ascii="仿宋" w:eastAsia="仿宋" w:hAnsi="仿宋" w:cs="仿宋" w:hint="eastAsia"/>
          <w:color w:val="000000"/>
          <w:sz w:val="24"/>
        </w:rPr>
        <w:t>个不同的目的站地址，以适用于不同的传输需要；</w:t>
      </w:r>
    </w:p>
    <w:p w:rsidR="009A6B81" w:rsidRPr="006436BC" w:rsidRDefault="009A6B81">
      <w:pPr>
        <w:numPr>
          <w:ilvl w:val="0"/>
          <w:numId w:val="14"/>
        </w:numPr>
        <w:spacing w:line="360" w:lineRule="auto"/>
        <w:rPr>
          <w:rFonts w:ascii="仿宋" w:eastAsia="仿宋" w:hAnsi="仿宋" w:cs="仿宋"/>
          <w:bCs/>
          <w:color w:val="000000"/>
          <w:sz w:val="24"/>
        </w:rPr>
      </w:pPr>
      <w:r w:rsidRPr="006436BC">
        <w:rPr>
          <w:rFonts w:ascii="仿宋" w:eastAsia="仿宋" w:hAnsi="仿宋" w:cs="仿宋" w:hint="eastAsia"/>
          <w:bCs/>
          <w:color w:val="000000"/>
          <w:sz w:val="24"/>
        </w:rPr>
        <w:t>工作站有显示器，中文菜单显示，显示系统状态和目的站点等相关信息；站点具备液晶显示触摸屏，尺寸不小于</w:t>
      </w:r>
      <w:r w:rsidRPr="006436BC">
        <w:rPr>
          <w:rFonts w:ascii="仿宋" w:eastAsia="仿宋" w:hAnsi="仿宋" w:cs="仿宋"/>
          <w:bCs/>
          <w:color w:val="000000"/>
          <w:sz w:val="24"/>
        </w:rPr>
        <w:t>7</w:t>
      </w:r>
      <w:r w:rsidRPr="006436BC">
        <w:rPr>
          <w:rFonts w:ascii="仿宋" w:eastAsia="仿宋" w:hAnsi="仿宋" w:cs="仿宋" w:hint="eastAsia"/>
          <w:bCs/>
          <w:color w:val="000000"/>
          <w:sz w:val="24"/>
        </w:rPr>
        <w:t>英寸；</w:t>
      </w:r>
    </w:p>
    <w:p w:rsidR="009A6B81" w:rsidRPr="006436BC" w:rsidRDefault="009A6B81">
      <w:pPr>
        <w:numPr>
          <w:ilvl w:val="0"/>
          <w:numId w:val="14"/>
        </w:numPr>
        <w:spacing w:line="360" w:lineRule="auto"/>
        <w:rPr>
          <w:rFonts w:ascii="仿宋" w:eastAsia="仿宋" w:hAnsi="仿宋" w:cs="仿宋"/>
          <w:bCs/>
          <w:color w:val="000000"/>
          <w:sz w:val="24"/>
        </w:rPr>
      </w:pPr>
      <w:r w:rsidRPr="006436BC">
        <w:rPr>
          <w:rFonts w:ascii="仿宋" w:eastAsia="仿宋" w:hAnsi="仿宋" w:cs="仿宋" w:hint="eastAsia"/>
          <w:bCs/>
          <w:color w:val="000000"/>
          <w:sz w:val="24"/>
        </w:rPr>
        <w:t>可根据用户需求，配置个人信息识别系统，记录发送和接收物品的信息，便于管理追溯，保证传输物品的安全性；</w:t>
      </w:r>
      <w:r w:rsidRPr="006436BC">
        <w:rPr>
          <w:rFonts w:ascii="仿宋" w:eastAsia="仿宋" w:hAnsi="仿宋" w:cs="仿宋"/>
          <w:bCs/>
          <w:color w:val="000000"/>
          <w:sz w:val="24"/>
        </w:rPr>
        <w:t xml:space="preserve"> </w:t>
      </w:r>
    </w:p>
    <w:p w:rsidR="009A6B81" w:rsidRPr="006436BC" w:rsidRDefault="009A6B81">
      <w:pPr>
        <w:numPr>
          <w:ilvl w:val="0"/>
          <w:numId w:val="14"/>
        </w:numPr>
        <w:spacing w:line="360" w:lineRule="auto"/>
        <w:rPr>
          <w:rFonts w:ascii="仿宋" w:eastAsia="仿宋" w:hAnsi="仿宋" w:cs="仿宋"/>
          <w:bCs/>
          <w:color w:val="000000"/>
          <w:sz w:val="24"/>
        </w:rPr>
      </w:pPr>
      <w:r w:rsidRPr="006436BC">
        <w:rPr>
          <w:rFonts w:ascii="仿宋" w:eastAsia="仿宋" w:hAnsi="仿宋" w:cs="仿宋" w:hint="eastAsia"/>
          <w:bCs/>
          <w:color w:val="000000"/>
          <w:sz w:val="24"/>
        </w:rPr>
        <w:t>工作站须能够接受“优先传送”指令，确保重要紧急物品优先发送，并同时具有顺序收发功能；</w:t>
      </w:r>
      <w:r w:rsidRPr="006436BC">
        <w:rPr>
          <w:rFonts w:ascii="仿宋" w:eastAsia="仿宋" w:hAnsi="仿宋" w:cs="仿宋"/>
          <w:bCs/>
          <w:color w:val="000000"/>
          <w:sz w:val="24"/>
        </w:rPr>
        <w:t xml:space="preserve"> </w:t>
      </w:r>
    </w:p>
    <w:p w:rsidR="009A6B81" w:rsidRPr="006436BC" w:rsidRDefault="009A6B81">
      <w:pPr>
        <w:numPr>
          <w:ilvl w:val="0"/>
          <w:numId w:val="14"/>
        </w:numPr>
        <w:spacing w:line="360" w:lineRule="auto"/>
        <w:rPr>
          <w:rFonts w:ascii="仿宋" w:eastAsia="仿宋" w:hAnsi="仿宋" w:cs="仿宋"/>
          <w:bCs/>
          <w:color w:val="000000"/>
          <w:sz w:val="24"/>
        </w:rPr>
      </w:pPr>
      <w:r w:rsidRPr="006436BC">
        <w:rPr>
          <w:rFonts w:ascii="仿宋" w:eastAsia="仿宋" w:hAnsi="仿宋" w:cs="仿宋" w:hint="eastAsia"/>
          <w:color w:val="000000"/>
          <w:sz w:val="24"/>
        </w:rPr>
        <w:t>站点需要配备到站信号，以光电、语音、音乐等模式提醒传输物品到站。</w:t>
      </w:r>
    </w:p>
    <w:p w:rsidR="009A6B81" w:rsidRPr="006436BC" w:rsidRDefault="009A6B81">
      <w:pPr>
        <w:numPr>
          <w:ilvl w:val="0"/>
          <w:numId w:val="12"/>
        </w:numPr>
        <w:tabs>
          <w:tab w:val="left" w:pos="340"/>
        </w:tabs>
        <w:spacing w:line="360" w:lineRule="auto"/>
        <w:rPr>
          <w:rFonts w:ascii="仿宋" w:eastAsia="仿宋" w:hAnsi="仿宋" w:cs="仿宋"/>
          <w:b/>
          <w:color w:val="000000"/>
          <w:sz w:val="24"/>
        </w:rPr>
      </w:pPr>
      <w:r w:rsidRPr="006436BC">
        <w:rPr>
          <w:rFonts w:ascii="仿宋" w:eastAsia="仿宋" w:hAnsi="仿宋" w:cs="仿宋"/>
          <w:b/>
          <w:color w:val="000000"/>
          <w:sz w:val="24"/>
        </w:rPr>
        <w:t>PVC</w:t>
      </w:r>
      <w:r w:rsidRPr="006436BC">
        <w:rPr>
          <w:rFonts w:ascii="仿宋" w:eastAsia="仿宋" w:hAnsi="仿宋" w:cs="仿宋" w:hint="eastAsia"/>
          <w:b/>
          <w:color w:val="000000"/>
          <w:sz w:val="24"/>
        </w:rPr>
        <w:t>传输管道</w:t>
      </w:r>
    </w:p>
    <w:p w:rsidR="009A6B81" w:rsidRPr="006436BC" w:rsidRDefault="009A6B81">
      <w:pPr>
        <w:numPr>
          <w:ilvl w:val="0"/>
          <w:numId w:val="15"/>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具有阻燃耐磨性能，管件可进行修理，外径≥</w:t>
      </w:r>
      <w:r w:rsidRPr="006436BC">
        <w:rPr>
          <w:rFonts w:ascii="仿宋" w:eastAsia="仿宋" w:hAnsi="仿宋" w:cs="仿宋"/>
          <w:bCs/>
          <w:color w:val="000000"/>
          <w:sz w:val="24"/>
        </w:rPr>
        <w:t>160mm</w:t>
      </w:r>
      <w:r w:rsidRPr="006436BC">
        <w:rPr>
          <w:rFonts w:ascii="仿宋" w:eastAsia="仿宋" w:hAnsi="仿宋" w:cs="仿宋" w:hint="eastAsia"/>
          <w:bCs/>
          <w:color w:val="000000"/>
          <w:sz w:val="24"/>
        </w:rPr>
        <w:t>，厚度≥</w:t>
      </w:r>
      <w:r w:rsidRPr="006436BC">
        <w:rPr>
          <w:rFonts w:ascii="仿宋" w:eastAsia="仿宋" w:hAnsi="仿宋" w:cs="仿宋"/>
          <w:bCs/>
          <w:color w:val="000000"/>
          <w:sz w:val="24"/>
        </w:rPr>
        <w:t>3.2mm</w:t>
      </w:r>
      <w:r w:rsidRPr="006436BC">
        <w:rPr>
          <w:rFonts w:ascii="仿宋" w:eastAsia="仿宋" w:hAnsi="仿宋" w:cs="仿宋" w:hint="eastAsia"/>
          <w:bCs/>
          <w:color w:val="000000"/>
          <w:sz w:val="24"/>
        </w:rPr>
        <w:t>，能及时消除静电；</w:t>
      </w:r>
    </w:p>
    <w:p w:rsidR="009A6B81" w:rsidRPr="006436BC" w:rsidRDefault="009A6B81">
      <w:pPr>
        <w:numPr>
          <w:ilvl w:val="0"/>
          <w:numId w:val="15"/>
        </w:numPr>
        <w:spacing w:line="360" w:lineRule="auto"/>
        <w:ind w:left="0" w:firstLine="0"/>
        <w:rPr>
          <w:rFonts w:ascii="仿宋" w:eastAsia="仿宋" w:hAnsi="仿宋" w:cs="仿宋"/>
          <w:bCs/>
          <w:color w:val="000000"/>
          <w:sz w:val="24"/>
        </w:rPr>
      </w:pPr>
      <w:r w:rsidRPr="006436BC">
        <w:rPr>
          <w:rFonts w:ascii="仿宋" w:eastAsia="仿宋" w:hAnsi="仿宋" w:cs="仿宋" w:hint="eastAsia"/>
          <w:color w:val="000000"/>
          <w:sz w:val="24"/>
        </w:rPr>
        <w:t>▲</w:t>
      </w:r>
      <w:r w:rsidRPr="006436BC">
        <w:rPr>
          <w:rFonts w:ascii="仿宋" w:eastAsia="仿宋" w:hAnsi="仿宋" w:cs="仿宋" w:hint="eastAsia"/>
          <w:bCs/>
          <w:color w:val="000000"/>
          <w:sz w:val="24"/>
        </w:rPr>
        <w:t>最大可能保证传输瓶平滑转弯；为最大程度地降低管道安装给吊顶标高带来的影响，弯管半径应在</w:t>
      </w:r>
      <w:r w:rsidRPr="006436BC">
        <w:rPr>
          <w:rFonts w:ascii="仿宋" w:eastAsia="仿宋" w:hAnsi="仿宋" w:cs="仿宋"/>
          <w:bCs/>
          <w:color w:val="000000"/>
          <w:sz w:val="24"/>
        </w:rPr>
        <w:t>800~1200mm</w:t>
      </w:r>
      <w:r w:rsidRPr="006436BC">
        <w:rPr>
          <w:rFonts w:ascii="仿宋" w:eastAsia="仿宋" w:hAnsi="仿宋" w:cs="仿宋" w:hint="eastAsia"/>
          <w:bCs/>
          <w:color w:val="000000"/>
          <w:sz w:val="24"/>
        </w:rPr>
        <w:t>；</w:t>
      </w:r>
    </w:p>
    <w:p w:rsidR="009A6B81" w:rsidRPr="006436BC" w:rsidRDefault="009A6B81">
      <w:pPr>
        <w:numPr>
          <w:ilvl w:val="0"/>
          <w:numId w:val="15"/>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连接套管，用于同一水平直管间的连接；</w:t>
      </w:r>
      <w:r w:rsidRPr="006436BC">
        <w:rPr>
          <w:rFonts w:ascii="仿宋" w:eastAsia="仿宋" w:hAnsi="仿宋" w:cs="仿宋"/>
          <w:bCs/>
          <w:color w:val="000000"/>
          <w:sz w:val="24"/>
        </w:rPr>
        <w:t xml:space="preserve"> </w:t>
      </w:r>
    </w:p>
    <w:p w:rsidR="009A6B81" w:rsidRPr="006436BC" w:rsidRDefault="009A6B81">
      <w:pPr>
        <w:numPr>
          <w:ilvl w:val="0"/>
          <w:numId w:val="12"/>
        </w:numPr>
        <w:tabs>
          <w:tab w:val="left" w:pos="340"/>
        </w:tabs>
        <w:spacing w:line="360" w:lineRule="auto"/>
        <w:rPr>
          <w:rFonts w:ascii="仿宋" w:eastAsia="仿宋" w:hAnsi="仿宋" w:cs="仿宋"/>
          <w:b/>
          <w:color w:val="000000"/>
          <w:sz w:val="24"/>
        </w:rPr>
      </w:pPr>
      <w:r w:rsidRPr="006436BC">
        <w:rPr>
          <w:rFonts w:ascii="仿宋" w:eastAsia="仿宋" w:hAnsi="仿宋" w:cs="仿宋" w:hint="eastAsia"/>
          <w:b/>
          <w:color w:val="000000"/>
          <w:sz w:val="24"/>
        </w:rPr>
        <w:t>转换器</w:t>
      </w:r>
      <w:r w:rsidRPr="006436BC">
        <w:rPr>
          <w:rFonts w:ascii="仿宋" w:eastAsia="仿宋" w:hAnsi="仿宋" w:cs="仿宋"/>
          <w:b/>
          <w:color w:val="000000"/>
          <w:sz w:val="24"/>
        </w:rPr>
        <w:t>/</w:t>
      </w:r>
      <w:r w:rsidRPr="006436BC">
        <w:rPr>
          <w:rFonts w:ascii="仿宋" w:eastAsia="仿宋" w:hAnsi="仿宋" w:cs="仿宋" w:hint="eastAsia"/>
          <w:b/>
          <w:color w:val="000000"/>
          <w:sz w:val="24"/>
        </w:rPr>
        <w:t>转换中心</w:t>
      </w:r>
    </w:p>
    <w:p w:rsidR="009A6B81" w:rsidRPr="006436BC" w:rsidRDefault="009A6B81">
      <w:pPr>
        <w:numPr>
          <w:ilvl w:val="0"/>
          <w:numId w:val="16"/>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可在系统内由一主通道分支为若干条通道；</w:t>
      </w:r>
    </w:p>
    <w:p w:rsidR="009A6B81" w:rsidRPr="006436BC" w:rsidRDefault="009A6B81">
      <w:pPr>
        <w:numPr>
          <w:ilvl w:val="0"/>
          <w:numId w:val="16"/>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须提供适应系统的多种需求的三向转换器；</w:t>
      </w:r>
    </w:p>
    <w:p w:rsidR="009A6B81" w:rsidRPr="006436BC" w:rsidRDefault="009A6B81">
      <w:pPr>
        <w:numPr>
          <w:ilvl w:val="0"/>
          <w:numId w:val="16"/>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转换器的机械和电子的小部件须为模块化组装，便于快速更换，同时与其它工作站的部件可互换；</w:t>
      </w:r>
    </w:p>
    <w:p w:rsidR="009A6B81" w:rsidRPr="006436BC" w:rsidRDefault="009A6B81">
      <w:pPr>
        <w:numPr>
          <w:ilvl w:val="0"/>
          <w:numId w:val="12"/>
        </w:numPr>
        <w:tabs>
          <w:tab w:val="left" w:pos="340"/>
        </w:tabs>
        <w:spacing w:line="360" w:lineRule="auto"/>
        <w:rPr>
          <w:rFonts w:ascii="仿宋" w:eastAsia="仿宋" w:hAnsi="仿宋" w:cs="仿宋"/>
          <w:b/>
          <w:color w:val="000000"/>
          <w:sz w:val="24"/>
        </w:rPr>
      </w:pPr>
      <w:r w:rsidRPr="006436BC">
        <w:rPr>
          <w:rFonts w:ascii="仿宋" w:eastAsia="仿宋" w:hAnsi="仿宋" w:cs="仿宋" w:hint="eastAsia"/>
          <w:b/>
          <w:color w:val="000000"/>
          <w:sz w:val="24"/>
        </w:rPr>
        <w:t>传输瓶</w:t>
      </w:r>
    </w:p>
    <w:p w:rsidR="009A6B81" w:rsidRPr="006436BC" w:rsidRDefault="009A6B81">
      <w:pPr>
        <w:numPr>
          <w:ilvl w:val="0"/>
          <w:numId w:val="17"/>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用于装载需传送的物品，在传输过程中不会破碎，两端有双旋盖，保护圈，密封性能良好；</w:t>
      </w:r>
    </w:p>
    <w:p w:rsidR="009A6B81" w:rsidRPr="006436BC" w:rsidRDefault="009A6B81">
      <w:pPr>
        <w:numPr>
          <w:ilvl w:val="0"/>
          <w:numId w:val="17"/>
        </w:numPr>
        <w:spacing w:line="360" w:lineRule="auto"/>
        <w:ind w:left="0" w:firstLine="0"/>
        <w:rPr>
          <w:rFonts w:ascii="仿宋" w:eastAsia="仿宋" w:hAnsi="仿宋" w:cs="仿宋"/>
          <w:bCs/>
          <w:color w:val="000000"/>
          <w:sz w:val="24"/>
        </w:rPr>
      </w:pPr>
      <w:r w:rsidRPr="006436BC">
        <w:rPr>
          <w:rFonts w:ascii="仿宋" w:eastAsia="仿宋" w:hAnsi="仿宋" w:cs="仿宋" w:hint="eastAsia"/>
          <w:color w:val="000000"/>
          <w:sz w:val="24"/>
        </w:rPr>
        <w:t>▲</w:t>
      </w:r>
      <w:r w:rsidRPr="006436BC">
        <w:rPr>
          <w:rFonts w:ascii="仿宋" w:eastAsia="仿宋" w:hAnsi="仿宋" w:cs="仿宋" w:hint="eastAsia"/>
          <w:bCs/>
          <w:color w:val="000000"/>
          <w:sz w:val="24"/>
        </w:rPr>
        <w:t>传输瓶须内置</w:t>
      </w:r>
      <w:r w:rsidRPr="006436BC">
        <w:rPr>
          <w:rFonts w:ascii="仿宋" w:eastAsia="仿宋" w:hAnsi="仿宋" w:cs="仿宋"/>
          <w:bCs/>
          <w:color w:val="000000"/>
          <w:sz w:val="24"/>
        </w:rPr>
        <w:t>RFID</w:t>
      </w:r>
      <w:r w:rsidRPr="006436BC">
        <w:rPr>
          <w:rFonts w:ascii="仿宋" w:eastAsia="仿宋" w:hAnsi="仿宋" w:cs="仿宋" w:hint="eastAsia"/>
          <w:bCs/>
          <w:color w:val="000000"/>
          <w:sz w:val="24"/>
        </w:rPr>
        <w:t>芯片，能够实现全程实时监控，便于查找和追溯，传输瓶能够快速返回，确保物品运输效率和安全；</w:t>
      </w:r>
    </w:p>
    <w:p w:rsidR="009A6B81" w:rsidRPr="006436BC" w:rsidRDefault="009A6B81">
      <w:pPr>
        <w:numPr>
          <w:ilvl w:val="0"/>
          <w:numId w:val="17"/>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每个站点配置</w:t>
      </w:r>
      <w:r w:rsidRPr="006436BC">
        <w:rPr>
          <w:rFonts w:ascii="仿宋" w:eastAsia="仿宋" w:hAnsi="仿宋" w:cs="仿宋"/>
          <w:bCs/>
          <w:color w:val="000000"/>
          <w:sz w:val="24"/>
        </w:rPr>
        <w:t>2</w:t>
      </w:r>
      <w:r w:rsidRPr="006436BC">
        <w:rPr>
          <w:rFonts w:ascii="仿宋" w:eastAsia="仿宋" w:hAnsi="仿宋" w:cs="仿宋" w:hint="eastAsia"/>
          <w:bCs/>
          <w:color w:val="000000"/>
          <w:sz w:val="24"/>
        </w:rPr>
        <w:t>个传输瓶及传输瓶内置海绵垫；</w:t>
      </w:r>
    </w:p>
    <w:p w:rsidR="009A6B81" w:rsidRPr="006436BC" w:rsidRDefault="009A6B81">
      <w:pPr>
        <w:numPr>
          <w:ilvl w:val="0"/>
          <w:numId w:val="17"/>
        </w:numPr>
        <w:spacing w:line="360" w:lineRule="auto"/>
        <w:ind w:left="0" w:firstLine="0"/>
        <w:rPr>
          <w:rFonts w:ascii="仿宋" w:eastAsia="仿宋" w:hAnsi="仿宋" w:cs="仿宋"/>
          <w:bCs/>
          <w:color w:val="000000"/>
          <w:sz w:val="24"/>
        </w:rPr>
      </w:pPr>
      <w:r w:rsidRPr="006436BC">
        <w:rPr>
          <w:rFonts w:ascii="仿宋" w:eastAsia="仿宋" w:hAnsi="仿宋" w:cs="仿宋" w:hint="eastAsia"/>
          <w:color w:val="000000"/>
          <w:sz w:val="24"/>
        </w:rPr>
        <w:t>配置</w:t>
      </w:r>
      <w:r w:rsidRPr="006436BC">
        <w:rPr>
          <w:rFonts w:ascii="仿宋" w:eastAsia="仿宋" w:hAnsi="仿宋" w:cs="仿宋"/>
          <w:color w:val="000000"/>
          <w:sz w:val="24"/>
        </w:rPr>
        <w:t>1</w:t>
      </w:r>
      <w:r w:rsidRPr="006436BC">
        <w:rPr>
          <w:rFonts w:ascii="仿宋" w:eastAsia="仿宋" w:hAnsi="仿宋" w:cs="仿宋" w:hint="eastAsia"/>
          <w:color w:val="000000"/>
          <w:sz w:val="24"/>
        </w:rPr>
        <w:t>个专门用于管道清洁使用的传输瓶。</w:t>
      </w:r>
    </w:p>
    <w:p w:rsidR="009A6B81" w:rsidRPr="006436BC" w:rsidRDefault="009A6B81">
      <w:pPr>
        <w:numPr>
          <w:ilvl w:val="0"/>
          <w:numId w:val="12"/>
        </w:numPr>
        <w:tabs>
          <w:tab w:val="left" w:pos="340"/>
        </w:tabs>
        <w:spacing w:line="360" w:lineRule="auto"/>
        <w:rPr>
          <w:rFonts w:ascii="仿宋" w:eastAsia="仿宋" w:hAnsi="仿宋" w:cs="仿宋"/>
          <w:b/>
          <w:color w:val="000000"/>
          <w:sz w:val="24"/>
        </w:rPr>
      </w:pPr>
      <w:r w:rsidRPr="006436BC">
        <w:rPr>
          <w:rFonts w:ascii="仿宋" w:eastAsia="仿宋" w:hAnsi="仿宋" w:cs="仿宋" w:hint="eastAsia"/>
          <w:b/>
          <w:color w:val="000000"/>
          <w:sz w:val="24"/>
        </w:rPr>
        <w:t>风机</w:t>
      </w:r>
    </w:p>
    <w:p w:rsidR="009A6B81" w:rsidRPr="006436BC" w:rsidRDefault="009A6B81">
      <w:pPr>
        <w:numPr>
          <w:ilvl w:val="0"/>
          <w:numId w:val="18"/>
        </w:numPr>
        <w:spacing w:line="360" w:lineRule="auto"/>
        <w:ind w:left="0" w:firstLine="0"/>
        <w:rPr>
          <w:rFonts w:ascii="仿宋" w:eastAsia="仿宋" w:hAnsi="仿宋" w:cs="仿宋"/>
          <w:b/>
          <w:bCs/>
          <w:color w:val="000000"/>
          <w:sz w:val="24"/>
        </w:rPr>
      </w:pPr>
      <w:r w:rsidRPr="006436BC">
        <w:rPr>
          <w:rFonts w:ascii="仿宋" w:eastAsia="仿宋" w:hAnsi="仿宋" w:cs="仿宋" w:hint="eastAsia"/>
          <w:color w:val="000000"/>
          <w:sz w:val="24"/>
        </w:rPr>
        <w:t>系统需要配备知名品牌侧流风机；</w:t>
      </w:r>
      <w:r w:rsidRPr="006436BC">
        <w:rPr>
          <w:rFonts w:ascii="仿宋" w:eastAsia="仿宋" w:hAnsi="仿宋" w:cs="仿宋"/>
          <w:b/>
          <w:bCs/>
          <w:color w:val="000000"/>
          <w:sz w:val="24"/>
        </w:rPr>
        <w:t xml:space="preserve"> </w:t>
      </w:r>
    </w:p>
    <w:p w:rsidR="009A6B81" w:rsidRPr="006436BC" w:rsidRDefault="009A6B81">
      <w:pPr>
        <w:numPr>
          <w:ilvl w:val="0"/>
          <w:numId w:val="18"/>
        </w:numPr>
        <w:spacing w:line="360" w:lineRule="auto"/>
        <w:ind w:left="0" w:firstLine="0"/>
        <w:rPr>
          <w:rFonts w:ascii="仿宋" w:eastAsia="仿宋" w:hAnsi="仿宋" w:cs="仿宋"/>
          <w:b/>
          <w:bCs/>
          <w:color w:val="000000"/>
          <w:sz w:val="24"/>
        </w:rPr>
      </w:pPr>
      <w:r w:rsidRPr="006436BC">
        <w:rPr>
          <w:rFonts w:ascii="仿宋" w:eastAsia="仿宋" w:hAnsi="仿宋" w:cs="仿宋" w:hint="eastAsia"/>
          <w:bCs/>
          <w:color w:val="000000"/>
          <w:sz w:val="24"/>
        </w:rPr>
        <w:t>数量不少于</w:t>
      </w:r>
      <w:r w:rsidRPr="006436BC">
        <w:rPr>
          <w:rFonts w:ascii="仿宋" w:eastAsia="仿宋" w:hAnsi="仿宋" w:cs="仿宋"/>
          <w:bCs/>
          <w:color w:val="000000"/>
          <w:sz w:val="24"/>
        </w:rPr>
        <w:t>1</w:t>
      </w:r>
      <w:r w:rsidRPr="006436BC">
        <w:rPr>
          <w:rFonts w:ascii="仿宋" w:eastAsia="仿宋" w:hAnsi="仿宋" w:cs="仿宋" w:hint="eastAsia"/>
          <w:bCs/>
          <w:color w:val="000000"/>
          <w:sz w:val="24"/>
        </w:rPr>
        <w:t>台；</w:t>
      </w:r>
    </w:p>
    <w:p w:rsidR="009A6B81" w:rsidRPr="006436BC" w:rsidRDefault="009A6B81">
      <w:pPr>
        <w:numPr>
          <w:ilvl w:val="0"/>
          <w:numId w:val="18"/>
        </w:numPr>
        <w:spacing w:line="360" w:lineRule="auto"/>
        <w:ind w:left="0" w:firstLine="0"/>
        <w:rPr>
          <w:rFonts w:ascii="仿宋" w:eastAsia="仿宋" w:hAnsi="仿宋" w:cs="仿宋"/>
          <w:b/>
          <w:bCs/>
          <w:color w:val="000000"/>
          <w:sz w:val="24"/>
        </w:rPr>
      </w:pPr>
      <w:r w:rsidRPr="006436BC">
        <w:rPr>
          <w:rFonts w:ascii="仿宋" w:eastAsia="仿宋" w:hAnsi="仿宋" w:cs="仿宋" w:hint="eastAsia"/>
          <w:color w:val="000000"/>
          <w:sz w:val="24"/>
        </w:rPr>
        <w:t>风机只有发送和接受时才工作，且为节能型变频风机。</w:t>
      </w:r>
    </w:p>
    <w:p w:rsidR="009A6B81" w:rsidRPr="006436BC" w:rsidRDefault="009A6B81">
      <w:pPr>
        <w:numPr>
          <w:ilvl w:val="0"/>
          <w:numId w:val="18"/>
        </w:numPr>
        <w:spacing w:line="360" w:lineRule="auto"/>
        <w:ind w:left="0" w:firstLine="0"/>
        <w:rPr>
          <w:rFonts w:ascii="仿宋" w:eastAsia="仿宋" w:hAnsi="仿宋" w:cs="仿宋"/>
          <w:b/>
          <w:bCs/>
          <w:color w:val="000000"/>
          <w:sz w:val="24"/>
        </w:rPr>
      </w:pPr>
      <w:r w:rsidRPr="006436BC">
        <w:rPr>
          <w:rFonts w:ascii="仿宋" w:eastAsia="仿宋" w:hAnsi="仿宋" w:cs="仿宋" w:hint="eastAsia"/>
          <w:color w:val="000000"/>
          <w:sz w:val="24"/>
        </w:rPr>
        <w:t>▲为满足项目需求，风机功率须为</w:t>
      </w:r>
      <w:r w:rsidRPr="006436BC">
        <w:rPr>
          <w:rFonts w:ascii="仿宋" w:eastAsia="仿宋" w:hAnsi="仿宋" w:cs="仿宋"/>
          <w:color w:val="000000"/>
          <w:sz w:val="24"/>
        </w:rPr>
        <w:t>4.5Kw-5.5Kw</w:t>
      </w:r>
      <w:r w:rsidRPr="006436BC">
        <w:rPr>
          <w:rFonts w:ascii="仿宋" w:eastAsia="仿宋" w:hAnsi="仿宋" w:cs="仿宋" w:hint="eastAsia"/>
          <w:color w:val="000000"/>
          <w:sz w:val="24"/>
        </w:rPr>
        <w:t>；单台风机风量不小于</w:t>
      </w:r>
      <w:r w:rsidRPr="006436BC">
        <w:rPr>
          <w:rFonts w:ascii="仿宋" w:eastAsia="仿宋" w:hAnsi="仿宋" w:cs="仿宋"/>
          <w:color w:val="000000"/>
          <w:sz w:val="24"/>
        </w:rPr>
        <w:t>8.5m</w:t>
      </w:r>
      <w:r w:rsidRPr="006436BC">
        <w:rPr>
          <w:rFonts w:ascii="仿宋" w:eastAsia="仿宋" w:hAnsi="仿宋" w:cs="仿宋"/>
          <w:color w:val="000000"/>
          <w:sz w:val="24"/>
          <w:vertAlign w:val="superscript"/>
        </w:rPr>
        <w:t>3</w:t>
      </w:r>
      <w:r w:rsidRPr="006436BC">
        <w:rPr>
          <w:rFonts w:ascii="仿宋" w:eastAsia="仿宋" w:hAnsi="仿宋" w:cs="仿宋"/>
          <w:color w:val="000000"/>
          <w:sz w:val="24"/>
        </w:rPr>
        <w:t>/min</w:t>
      </w:r>
      <w:r w:rsidRPr="006436BC">
        <w:rPr>
          <w:rFonts w:ascii="仿宋" w:eastAsia="仿宋" w:hAnsi="仿宋" w:cs="仿宋" w:hint="eastAsia"/>
          <w:color w:val="000000"/>
          <w:sz w:val="24"/>
        </w:rPr>
        <w:t>，风压不小于</w:t>
      </w:r>
      <w:r w:rsidRPr="006436BC">
        <w:rPr>
          <w:rFonts w:ascii="仿宋" w:eastAsia="仿宋" w:hAnsi="仿宋" w:cs="仿宋"/>
          <w:color w:val="000000"/>
          <w:sz w:val="24"/>
        </w:rPr>
        <w:t>300Mbar</w:t>
      </w:r>
      <w:r w:rsidRPr="006436BC">
        <w:rPr>
          <w:rFonts w:ascii="仿宋" w:eastAsia="仿宋" w:hAnsi="仿宋" w:cs="仿宋" w:hint="eastAsia"/>
          <w:color w:val="000000"/>
          <w:sz w:val="24"/>
        </w:rPr>
        <w:t>。</w:t>
      </w:r>
    </w:p>
    <w:p w:rsidR="009A6B81" w:rsidRPr="006436BC" w:rsidRDefault="009A6B81">
      <w:pPr>
        <w:numPr>
          <w:ilvl w:val="0"/>
          <w:numId w:val="12"/>
        </w:numPr>
        <w:tabs>
          <w:tab w:val="left" w:pos="340"/>
        </w:tabs>
        <w:spacing w:line="360" w:lineRule="auto"/>
        <w:rPr>
          <w:rFonts w:ascii="仿宋" w:eastAsia="仿宋" w:hAnsi="仿宋" w:cs="仿宋"/>
          <w:b/>
          <w:color w:val="000000"/>
          <w:sz w:val="24"/>
        </w:rPr>
      </w:pPr>
      <w:r w:rsidRPr="006436BC">
        <w:rPr>
          <w:rFonts w:ascii="仿宋" w:eastAsia="仿宋" w:hAnsi="仿宋" w:cs="仿宋" w:hint="eastAsia"/>
          <w:b/>
          <w:color w:val="000000"/>
          <w:sz w:val="24"/>
        </w:rPr>
        <w:t>信号、动力电缆</w:t>
      </w:r>
    </w:p>
    <w:p w:rsidR="009A6B81" w:rsidRPr="006436BC" w:rsidRDefault="009A6B81">
      <w:pPr>
        <w:numPr>
          <w:ilvl w:val="0"/>
          <w:numId w:val="19"/>
        </w:numPr>
        <w:spacing w:line="360" w:lineRule="auto"/>
        <w:ind w:left="0" w:firstLine="0"/>
        <w:rPr>
          <w:rFonts w:ascii="仿宋" w:eastAsia="仿宋" w:hAnsi="仿宋" w:cs="仿宋"/>
          <w:color w:val="000000"/>
          <w:sz w:val="24"/>
        </w:rPr>
      </w:pPr>
      <w:r w:rsidRPr="006436BC">
        <w:rPr>
          <w:rFonts w:ascii="仿宋" w:eastAsia="仿宋" w:hAnsi="仿宋" w:cs="仿宋" w:hint="eastAsia"/>
          <w:color w:val="000000"/>
          <w:sz w:val="24"/>
        </w:rPr>
        <w:t>系统控制和电源电缆具有双重屏蔽功能，满足防干扰的要求；</w:t>
      </w:r>
    </w:p>
    <w:p w:rsidR="009A6B81" w:rsidRPr="006436BC" w:rsidRDefault="009A6B81">
      <w:pPr>
        <w:numPr>
          <w:ilvl w:val="0"/>
          <w:numId w:val="19"/>
        </w:numPr>
        <w:spacing w:line="360" w:lineRule="auto"/>
        <w:ind w:left="0" w:firstLine="0"/>
        <w:rPr>
          <w:rFonts w:ascii="仿宋" w:eastAsia="仿宋" w:hAnsi="仿宋" w:cs="仿宋"/>
          <w:color w:val="000000"/>
          <w:sz w:val="24"/>
        </w:rPr>
      </w:pPr>
      <w:r w:rsidRPr="006436BC">
        <w:rPr>
          <w:rFonts w:ascii="仿宋" w:eastAsia="仿宋" w:hAnsi="仿宋" w:cs="仿宋" w:hint="eastAsia"/>
          <w:color w:val="000000"/>
          <w:sz w:val="24"/>
        </w:rPr>
        <w:t>系统信号电缆采用具有足够屏蔽保护的电缆；</w:t>
      </w:r>
    </w:p>
    <w:p w:rsidR="009A6B81" w:rsidRPr="006436BC" w:rsidRDefault="009A6B81">
      <w:pPr>
        <w:numPr>
          <w:ilvl w:val="0"/>
          <w:numId w:val="19"/>
        </w:numPr>
        <w:spacing w:line="360" w:lineRule="auto"/>
        <w:ind w:left="0" w:firstLine="0"/>
        <w:rPr>
          <w:rFonts w:ascii="仿宋" w:eastAsia="仿宋" w:hAnsi="仿宋" w:cs="仿宋"/>
          <w:color w:val="000000"/>
          <w:sz w:val="24"/>
        </w:rPr>
      </w:pPr>
      <w:r w:rsidRPr="006436BC">
        <w:rPr>
          <w:rFonts w:ascii="仿宋" w:eastAsia="仿宋" w:hAnsi="仿宋" w:cs="仿宋" w:hint="eastAsia"/>
          <w:color w:val="000000"/>
          <w:sz w:val="24"/>
        </w:rPr>
        <w:t>系统信号线缆和电源线缆集成一体，易于安装及检修。</w:t>
      </w:r>
    </w:p>
    <w:p w:rsidR="009A6B81" w:rsidRPr="006436BC" w:rsidRDefault="009A6B81">
      <w:pPr>
        <w:numPr>
          <w:ilvl w:val="0"/>
          <w:numId w:val="12"/>
        </w:numPr>
        <w:tabs>
          <w:tab w:val="left" w:pos="340"/>
        </w:tabs>
        <w:spacing w:line="360" w:lineRule="auto"/>
        <w:rPr>
          <w:rFonts w:ascii="仿宋" w:eastAsia="仿宋" w:hAnsi="仿宋" w:cs="仿宋"/>
          <w:b/>
          <w:color w:val="000000"/>
          <w:sz w:val="24"/>
        </w:rPr>
      </w:pPr>
      <w:r w:rsidRPr="006436BC">
        <w:rPr>
          <w:rFonts w:ascii="仿宋" w:eastAsia="仿宋" w:hAnsi="仿宋" w:cs="仿宋" w:hint="eastAsia"/>
          <w:b/>
          <w:color w:val="000000"/>
          <w:sz w:val="24"/>
        </w:rPr>
        <w:t>监控单元（</w:t>
      </w:r>
      <w:r w:rsidRPr="006436BC">
        <w:rPr>
          <w:rFonts w:ascii="仿宋" w:eastAsia="仿宋" w:hAnsi="仿宋" w:cs="仿宋"/>
          <w:b/>
          <w:color w:val="000000"/>
          <w:sz w:val="24"/>
        </w:rPr>
        <w:t>PC</w:t>
      </w:r>
      <w:r w:rsidRPr="006436BC">
        <w:rPr>
          <w:rFonts w:ascii="仿宋" w:eastAsia="仿宋" w:hAnsi="仿宋" w:cs="仿宋" w:hint="eastAsia"/>
          <w:b/>
          <w:color w:val="000000"/>
          <w:sz w:val="24"/>
        </w:rPr>
        <w:t>）</w:t>
      </w:r>
    </w:p>
    <w:p w:rsidR="009A6B81" w:rsidRPr="006436BC" w:rsidRDefault="009A6B81">
      <w:pPr>
        <w:numPr>
          <w:ilvl w:val="0"/>
          <w:numId w:val="20"/>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可动态显示系统流程图，实时监控整个系统运转状态，监测传输瓶传输状态，控制系统部件等，监控中心可与局域网连接，也可实现远程监控；</w:t>
      </w:r>
    </w:p>
    <w:p w:rsidR="009A6B81" w:rsidRPr="006436BC" w:rsidRDefault="009A6B81">
      <w:pPr>
        <w:numPr>
          <w:ilvl w:val="0"/>
          <w:numId w:val="20"/>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可记录所有收发记录，统计数据，分析系统传输量及各工作站点工作量；监控系统能储存操作状态信息、变更记录、报警、故障信息等相关信息；</w:t>
      </w:r>
    </w:p>
    <w:p w:rsidR="009A6B81" w:rsidRPr="006436BC" w:rsidRDefault="009A6B81">
      <w:pPr>
        <w:numPr>
          <w:ilvl w:val="0"/>
          <w:numId w:val="20"/>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可显示区域及故障代码，可实现故障分析查询功能，若某工作站有故障，可通过控制中心单独关闭此站，不影响整个系统的运行；</w:t>
      </w:r>
    </w:p>
    <w:p w:rsidR="009A6B81" w:rsidRPr="006436BC" w:rsidRDefault="009A6B81">
      <w:pPr>
        <w:numPr>
          <w:ilvl w:val="0"/>
          <w:numId w:val="20"/>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可作加密传送并拥有安全接收功能；</w:t>
      </w:r>
    </w:p>
    <w:p w:rsidR="009A6B81" w:rsidRPr="006436BC" w:rsidRDefault="009A6B81">
      <w:pPr>
        <w:numPr>
          <w:ilvl w:val="0"/>
          <w:numId w:val="20"/>
        </w:numPr>
        <w:spacing w:line="360" w:lineRule="auto"/>
        <w:ind w:left="0" w:firstLine="0"/>
        <w:rPr>
          <w:rFonts w:ascii="仿宋" w:eastAsia="仿宋" w:hAnsi="仿宋" w:cs="仿宋"/>
          <w:bCs/>
          <w:color w:val="000000"/>
          <w:sz w:val="24"/>
        </w:rPr>
      </w:pPr>
      <w:r w:rsidRPr="006436BC">
        <w:rPr>
          <w:rFonts w:ascii="仿宋" w:eastAsia="仿宋" w:hAnsi="仿宋" w:cs="仿宋" w:hint="eastAsia"/>
          <w:bCs/>
          <w:color w:val="000000"/>
          <w:sz w:val="24"/>
        </w:rPr>
        <w:t>控制传感器为光电传感器。</w:t>
      </w:r>
    </w:p>
    <w:p w:rsidR="009A6B81" w:rsidRPr="006436BC" w:rsidRDefault="009A6B81">
      <w:pPr>
        <w:spacing w:line="360" w:lineRule="auto"/>
        <w:rPr>
          <w:rFonts w:ascii="仿宋" w:eastAsia="仿宋" w:hAnsi="仿宋" w:cs="仿宋"/>
          <w:color w:val="000000"/>
          <w:sz w:val="24"/>
        </w:rPr>
      </w:pPr>
    </w:p>
    <w:p w:rsidR="009A6B81" w:rsidRPr="006436BC" w:rsidRDefault="009A6B81">
      <w:pPr>
        <w:spacing w:line="360" w:lineRule="auto"/>
        <w:rPr>
          <w:rFonts w:ascii="仿宋" w:eastAsia="仿宋" w:hAnsi="仿宋" w:cs="仿宋"/>
          <w:color w:val="000000"/>
          <w:sz w:val="24"/>
        </w:rPr>
      </w:pPr>
      <w:r w:rsidRPr="006436BC">
        <w:rPr>
          <w:rFonts w:ascii="仿宋" w:eastAsia="仿宋" w:hAnsi="仿宋" w:cs="仿宋" w:hint="eastAsia"/>
          <w:color w:val="000000"/>
          <w:sz w:val="24"/>
        </w:rPr>
        <w:t>上述技术规格要求中带</w:t>
      </w:r>
      <w:r w:rsidRPr="006436BC">
        <w:rPr>
          <w:rFonts w:ascii="仿宋" w:eastAsia="仿宋" w:hAnsi="仿宋" w:cs="仿宋"/>
          <w:color w:val="000000"/>
          <w:sz w:val="24"/>
        </w:rPr>
        <w:t xml:space="preserve"> </w:t>
      </w:r>
      <w:r w:rsidRPr="006436BC">
        <w:rPr>
          <w:rFonts w:ascii="仿宋" w:eastAsia="仿宋" w:hAnsi="仿宋" w:cs="仿宋" w:hint="eastAsia"/>
          <w:color w:val="000000"/>
          <w:sz w:val="24"/>
        </w:rPr>
        <w:t>“</w:t>
      </w:r>
      <w:bookmarkStart w:id="16" w:name="OLE_LINK2"/>
      <w:r w:rsidRPr="006436BC">
        <w:rPr>
          <w:rFonts w:ascii="仿宋" w:eastAsia="仿宋" w:hAnsi="仿宋" w:cs="仿宋" w:hint="eastAsia"/>
          <w:color w:val="000000"/>
          <w:sz w:val="24"/>
        </w:rPr>
        <w:t>★</w:t>
      </w:r>
      <w:bookmarkEnd w:id="16"/>
      <w:r w:rsidRPr="006436BC">
        <w:rPr>
          <w:rFonts w:ascii="仿宋" w:eastAsia="仿宋" w:hAnsi="仿宋" w:cs="仿宋" w:hint="eastAsia"/>
          <w:color w:val="000000"/>
          <w:sz w:val="24"/>
        </w:rPr>
        <w:t>”项为重要参数要求，必须根据标书要求提供图片、证书等证明文件（文件放入电子文档中），未提供支撑性证明材料的，视为未响应。</w:t>
      </w:r>
    </w:p>
    <w:sectPr w:rsidR="009A6B81" w:rsidRPr="006436BC" w:rsidSect="00A877F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软雅黑 Light">
    <w:altName w:val="黑体"/>
    <w:panose1 w:val="020B0502040204020203"/>
    <w:charset w:val="86"/>
    <w:family w:val="swiss"/>
    <w:pitch w:val="variable"/>
    <w:sig w:usb0="80000287" w:usb1="2ACF0010"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6FBF"/>
    <w:multiLevelType w:val="multilevel"/>
    <w:tmpl w:val="01FA6FBF"/>
    <w:lvl w:ilvl="0">
      <w:start w:val="1"/>
      <w:numFmt w:val="decimal"/>
      <w:lvlText w:val="7.%1"/>
      <w:lvlJc w:val="left"/>
      <w:pPr>
        <w:tabs>
          <w:tab w:val="left" w:pos="567"/>
        </w:tabs>
        <w:ind w:left="567" w:hanging="567"/>
      </w:pPr>
      <w:rPr>
        <w:rFonts w:cs="Times New Roman" w:hint="eastAsia"/>
        <w:b w:val="0"/>
      </w:rPr>
    </w:lvl>
    <w:lvl w:ilvl="1">
      <w:start w:val="1"/>
      <w:numFmt w:val="lowerLetter"/>
      <w:lvlText w:val="%2."/>
      <w:lvlJc w:val="left"/>
      <w:pPr>
        <w:ind w:left="-1337" w:hanging="360"/>
      </w:pPr>
      <w:rPr>
        <w:rFonts w:cs="Times New Roman"/>
      </w:rPr>
    </w:lvl>
    <w:lvl w:ilvl="2">
      <w:start w:val="1"/>
      <w:numFmt w:val="lowerRoman"/>
      <w:lvlText w:val="%3."/>
      <w:lvlJc w:val="right"/>
      <w:pPr>
        <w:ind w:left="-617" w:hanging="180"/>
      </w:pPr>
      <w:rPr>
        <w:rFonts w:cs="Times New Roman"/>
      </w:rPr>
    </w:lvl>
    <w:lvl w:ilvl="3">
      <w:start w:val="1"/>
      <w:numFmt w:val="decimal"/>
      <w:lvlText w:val="%4."/>
      <w:lvlJc w:val="left"/>
      <w:pPr>
        <w:ind w:left="103" w:hanging="360"/>
      </w:pPr>
      <w:rPr>
        <w:rFonts w:cs="Times New Roman"/>
      </w:rPr>
    </w:lvl>
    <w:lvl w:ilvl="4">
      <w:start w:val="1"/>
      <w:numFmt w:val="lowerLetter"/>
      <w:lvlText w:val="%5."/>
      <w:lvlJc w:val="left"/>
      <w:pPr>
        <w:ind w:left="823" w:hanging="360"/>
      </w:pPr>
      <w:rPr>
        <w:rFonts w:cs="Times New Roman"/>
      </w:rPr>
    </w:lvl>
    <w:lvl w:ilvl="5">
      <w:start w:val="1"/>
      <w:numFmt w:val="lowerRoman"/>
      <w:lvlText w:val="%6."/>
      <w:lvlJc w:val="right"/>
      <w:pPr>
        <w:ind w:left="1543" w:hanging="180"/>
      </w:pPr>
      <w:rPr>
        <w:rFonts w:cs="Times New Roman"/>
      </w:rPr>
    </w:lvl>
    <w:lvl w:ilvl="6">
      <w:start w:val="1"/>
      <w:numFmt w:val="decimal"/>
      <w:lvlText w:val="%7."/>
      <w:lvlJc w:val="left"/>
      <w:pPr>
        <w:ind w:left="2263" w:hanging="360"/>
      </w:pPr>
      <w:rPr>
        <w:rFonts w:cs="Times New Roman"/>
      </w:rPr>
    </w:lvl>
    <w:lvl w:ilvl="7">
      <w:start w:val="1"/>
      <w:numFmt w:val="lowerLetter"/>
      <w:lvlText w:val="%8."/>
      <w:lvlJc w:val="left"/>
      <w:pPr>
        <w:ind w:left="2983" w:hanging="360"/>
      </w:pPr>
      <w:rPr>
        <w:rFonts w:cs="Times New Roman"/>
      </w:rPr>
    </w:lvl>
    <w:lvl w:ilvl="8">
      <w:start w:val="1"/>
      <w:numFmt w:val="lowerRoman"/>
      <w:lvlText w:val="%9."/>
      <w:lvlJc w:val="right"/>
      <w:pPr>
        <w:ind w:left="3703" w:hanging="180"/>
      </w:pPr>
      <w:rPr>
        <w:rFonts w:cs="Times New Roman"/>
      </w:rPr>
    </w:lvl>
  </w:abstractNum>
  <w:abstractNum w:abstractNumId="1">
    <w:nsid w:val="0BD75B2A"/>
    <w:multiLevelType w:val="multilevel"/>
    <w:tmpl w:val="0BD75B2A"/>
    <w:lvl w:ilvl="0">
      <w:start w:val="1"/>
      <w:numFmt w:val="decimal"/>
      <w:lvlText w:val="4.%1"/>
      <w:lvlJc w:val="left"/>
      <w:pPr>
        <w:tabs>
          <w:tab w:val="left" w:pos="454"/>
        </w:tabs>
        <w:ind w:left="454" w:hanging="454"/>
      </w:pPr>
      <w:rPr>
        <w:rFonts w:cs="Times New Roman" w:hint="eastAsia"/>
        <w:color w:val="auto"/>
      </w:rPr>
    </w:lvl>
    <w:lvl w:ilvl="1">
      <w:start w:val="1"/>
      <w:numFmt w:val="lowerLetter"/>
      <w:lvlText w:val="%2)"/>
      <w:lvlJc w:val="left"/>
      <w:pPr>
        <w:ind w:left="1680" w:hanging="420"/>
      </w:pPr>
      <w:rPr>
        <w:rFonts w:cs="Times New Roman"/>
      </w:rPr>
    </w:lvl>
    <w:lvl w:ilvl="2">
      <w:start w:val="1"/>
      <w:numFmt w:val="lowerRoman"/>
      <w:lvlText w:val="%3."/>
      <w:lvlJc w:val="right"/>
      <w:pPr>
        <w:ind w:left="2100" w:hanging="420"/>
      </w:pPr>
      <w:rPr>
        <w:rFonts w:cs="Times New Roman"/>
      </w:rPr>
    </w:lvl>
    <w:lvl w:ilvl="3">
      <w:start w:val="1"/>
      <w:numFmt w:val="decimal"/>
      <w:lvlText w:val="%4."/>
      <w:lvlJc w:val="left"/>
      <w:pPr>
        <w:ind w:left="2520" w:hanging="420"/>
      </w:pPr>
      <w:rPr>
        <w:rFonts w:cs="Times New Roman"/>
      </w:rPr>
    </w:lvl>
    <w:lvl w:ilvl="4">
      <w:start w:val="1"/>
      <w:numFmt w:val="lowerLetter"/>
      <w:lvlText w:val="%5)"/>
      <w:lvlJc w:val="left"/>
      <w:pPr>
        <w:ind w:left="2940" w:hanging="420"/>
      </w:pPr>
      <w:rPr>
        <w:rFonts w:cs="Times New Roman"/>
      </w:rPr>
    </w:lvl>
    <w:lvl w:ilvl="5">
      <w:start w:val="1"/>
      <w:numFmt w:val="lowerRoman"/>
      <w:lvlText w:val="%6."/>
      <w:lvlJc w:val="right"/>
      <w:pPr>
        <w:ind w:left="3360" w:hanging="420"/>
      </w:pPr>
      <w:rPr>
        <w:rFonts w:cs="Times New Roman"/>
      </w:rPr>
    </w:lvl>
    <w:lvl w:ilvl="6">
      <w:start w:val="1"/>
      <w:numFmt w:val="decimal"/>
      <w:lvlText w:val="%7."/>
      <w:lvlJc w:val="left"/>
      <w:pPr>
        <w:ind w:left="3780" w:hanging="420"/>
      </w:pPr>
      <w:rPr>
        <w:rFonts w:cs="Times New Roman"/>
      </w:rPr>
    </w:lvl>
    <w:lvl w:ilvl="7">
      <w:start w:val="1"/>
      <w:numFmt w:val="lowerLetter"/>
      <w:lvlText w:val="%8)"/>
      <w:lvlJc w:val="left"/>
      <w:pPr>
        <w:ind w:left="4200" w:hanging="420"/>
      </w:pPr>
      <w:rPr>
        <w:rFonts w:cs="Times New Roman"/>
      </w:rPr>
    </w:lvl>
    <w:lvl w:ilvl="8">
      <w:start w:val="1"/>
      <w:numFmt w:val="lowerRoman"/>
      <w:lvlText w:val="%9."/>
      <w:lvlJc w:val="right"/>
      <w:pPr>
        <w:ind w:left="4620" w:hanging="420"/>
      </w:pPr>
      <w:rPr>
        <w:rFonts w:cs="Times New Roman"/>
      </w:rPr>
    </w:lvl>
  </w:abstractNum>
  <w:abstractNum w:abstractNumId="2">
    <w:nsid w:val="0ED07B05"/>
    <w:multiLevelType w:val="multilevel"/>
    <w:tmpl w:val="0ED07B05"/>
    <w:lvl w:ilvl="0">
      <w:start w:val="1"/>
      <w:numFmt w:val="decimal"/>
      <w:lvlText w:val="5.%1"/>
      <w:lvlJc w:val="left"/>
      <w:pPr>
        <w:tabs>
          <w:tab w:val="left" w:pos="454"/>
        </w:tabs>
        <w:ind w:left="454" w:hanging="454"/>
      </w:pPr>
      <w:rPr>
        <w:rFonts w:cs="Times New Roman" w:hint="eastAsia"/>
        <w:color w:val="auto"/>
      </w:rPr>
    </w:lvl>
    <w:lvl w:ilvl="1">
      <w:numFmt w:val="bullet"/>
      <w:lvlText w:val="★"/>
      <w:lvlJc w:val="left"/>
      <w:pPr>
        <w:ind w:left="780" w:hanging="360"/>
      </w:pPr>
      <w:rPr>
        <w:rFonts w:ascii="微软雅黑 Light" w:eastAsia="微软雅黑 Light" w:hAnsi="微软雅黑 Light" w:hint="eastAsia"/>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0FD35459"/>
    <w:multiLevelType w:val="multilevel"/>
    <w:tmpl w:val="0FD35459"/>
    <w:lvl w:ilvl="0">
      <w:start w:val="1"/>
      <w:numFmt w:val="decimal"/>
      <w:lvlText w:val="3.%1"/>
      <w:lvlJc w:val="left"/>
      <w:rPr>
        <w:rFonts w:cs="Times New Roman" w:hint="eastAsia"/>
        <w:color w:val="auto"/>
      </w:rPr>
    </w:lvl>
    <w:lvl w:ilvl="1">
      <w:start w:val="1"/>
      <w:numFmt w:val="lowerLetter"/>
      <w:lvlText w:val="%2."/>
      <w:lvlJc w:val="left"/>
      <w:pPr>
        <w:ind w:left="960" w:hanging="360"/>
      </w:pPr>
      <w:rPr>
        <w:rFonts w:cs="Times New Roman"/>
      </w:rPr>
    </w:lvl>
    <w:lvl w:ilvl="2">
      <w:start w:val="1"/>
      <w:numFmt w:val="lowerRoman"/>
      <w:lvlText w:val="%3."/>
      <w:lvlJc w:val="right"/>
      <w:pPr>
        <w:ind w:left="1680" w:hanging="180"/>
      </w:pPr>
      <w:rPr>
        <w:rFonts w:cs="Times New Roman"/>
      </w:rPr>
    </w:lvl>
    <w:lvl w:ilvl="3">
      <w:start w:val="1"/>
      <w:numFmt w:val="decimal"/>
      <w:lvlText w:val="%4."/>
      <w:lvlJc w:val="left"/>
      <w:pPr>
        <w:ind w:left="2400" w:hanging="360"/>
      </w:pPr>
      <w:rPr>
        <w:rFonts w:cs="Times New Roman"/>
      </w:rPr>
    </w:lvl>
    <w:lvl w:ilvl="4">
      <w:start w:val="1"/>
      <w:numFmt w:val="lowerLetter"/>
      <w:lvlText w:val="%5."/>
      <w:lvlJc w:val="left"/>
      <w:pPr>
        <w:ind w:left="3120" w:hanging="360"/>
      </w:pPr>
      <w:rPr>
        <w:rFonts w:cs="Times New Roman"/>
      </w:rPr>
    </w:lvl>
    <w:lvl w:ilvl="5">
      <w:start w:val="1"/>
      <w:numFmt w:val="lowerRoman"/>
      <w:lvlText w:val="%6."/>
      <w:lvlJc w:val="right"/>
      <w:pPr>
        <w:ind w:left="3840" w:hanging="180"/>
      </w:pPr>
      <w:rPr>
        <w:rFonts w:cs="Times New Roman"/>
      </w:rPr>
    </w:lvl>
    <w:lvl w:ilvl="6">
      <w:start w:val="1"/>
      <w:numFmt w:val="decimal"/>
      <w:lvlText w:val="%7."/>
      <w:lvlJc w:val="left"/>
      <w:pPr>
        <w:ind w:left="4560" w:hanging="360"/>
      </w:pPr>
      <w:rPr>
        <w:rFonts w:cs="Times New Roman"/>
      </w:rPr>
    </w:lvl>
    <w:lvl w:ilvl="7">
      <w:start w:val="1"/>
      <w:numFmt w:val="lowerLetter"/>
      <w:lvlText w:val="%8."/>
      <w:lvlJc w:val="left"/>
      <w:pPr>
        <w:ind w:left="5280" w:hanging="360"/>
      </w:pPr>
      <w:rPr>
        <w:rFonts w:cs="Times New Roman"/>
      </w:rPr>
    </w:lvl>
    <w:lvl w:ilvl="8">
      <w:start w:val="1"/>
      <w:numFmt w:val="lowerRoman"/>
      <w:lvlText w:val="%9."/>
      <w:lvlJc w:val="right"/>
      <w:pPr>
        <w:ind w:left="6000" w:hanging="180"/>
      </w:pPr>
      <w:rPr>
        <w:rFonts w:cs="Times New Roman"/>
      </w:rPr>
    </w:lvl>
  </w:abstractNum>
  <w:abstractNum w:abstractNumId="4">
    <w:nsid w:val="10791D3F"/>
    <w:multiLevelType w:val="multilevel"/>
    <w:tmpl w:val="10791D3F"/>
    <w:lvl w:ilvl="0">
      <w:start w:val="1"/>
      <w:numFmt w:val="decimal"/>
      <w:lvlText w:val="5.%1"/>
      <w:lvlJc w:val="left"/>
      <w:pPr>
        <w:tabs>
          <w:tab w:val="left" w:pos="567"/>
        </w:tabs>
        <w:ind w:left="567" w:hanging="567"/>
      </w:pPr>
      <w:rPr>
        <w:rFonts w:cs="Times New Roman" w:hint="eastAsia"/>
        <w:color w:val="auto"/>
      </w:rPr>
    </w:lvl>
    <w:lvl w:ilvl="1">
      <w:start w:val="1"/>
      <w:numFmt w:val="lowerLetter"/>
      <w:lvlText w:val="%2."/>
      <w:lvlJc w:val="left"/>
      <w:pPr>
        <w:ind w:left="-480" w:hanging="360"/>
      </w:pPr>
      <w:rPr>
        <w:rFonts w:cs="Times New Roman"/>
      </w:rPr>
    </w:lvl>
    <w:lvl w:ilvl="2">
      <w:start w:val="1"/>
      <w:numFmt w:val="lowerRoman"/>
      <w:lvlText w:val="%3."/>
      <w:lvlJc w:val="right"/>
      <w:pPr>
        <w:ind w:left="240" w:hanging="180"/>
      </w:pPr>
      <w:rPr>
        <w:rFonts w:cs="Times New Roman"/>
      </w:rPr>
    </w:lvl>
    <w:lvl w:ilvl="3">
      <w:start w:val="1"/>
      <w:numFmt w:val="decimal"/>
      <w:lvlText w:val="%4."/>
      <w:lvlJc w:val="left"/>
      <w:pPr>
        <w:ind w:left="960" w:hanging="360"/>
      </w:pPr>
      <w:rPr>
        <w:rFonts w:cs="Times New Roman"/>
      </w:rPr>
    </w:lvl>
    <w:lvl w:ilvl="4">
      <w:start w:val="1"/>
      <w:numFmt w:val="lowerLetter"/>
      <w:lvlText w:val="%5."/>
      <w:lvlJc w:val="left"/>
      <w:pPr>
        <w:ind w:left="1680" w:hanging="360"/>
      </w:pPr>
      <w:rPr>
        <w:rFonts w:cs="Times New Roman"/>
      </w:rPr>
    </w:lvl>
    <w:lvl w:ilvl="5">
      <w:start w:val="1"/>
      <w:numFmt w:val="lowerRoman"/>
      <w:lvlText w:val="%6."/>
      <w:lvlJc w:val="right"/>
      <w:pPr>
        <w:ind w:left="2400" w:hanging="180"/>
      </w:pPr>
      <w:rPr>
        <w:rFonts w:cs="Times New Roman"/>
      </w:rPr>
    </w:lvl>
    <w:lvl w:ilvl="6">
      <w:start w:val="1"/>
      <w:numFmt w:val="decimal"/>
      <w:lvlText w:val="%7."/>
      <w:lvlJc w:val="left"/>
      <w:pPr>
        <w:ind w:left="3120" w:hanging="360"/>
      </w:pPr>
      <w:rPr>
        <w:rFonts w:cs="Times New Roman"/>
      </w:rPr>
    </w:lvl>
    <w:lvl w:ilvl="7">
      <w:start w:val="1"/>
      <w:numFmt w:val="lowerLetter"/>
      <w:lvlText w:val="%8."/>
      <w:lvlJc w:val="left"/>
      <w:pPr>
        <w:ind w:left="3840" w:hanging="360"/>
      </w:pPr>
      <w:rPr>
        <w:rFonts w:cs="Times New Roman"/>
      </w:rPr>
    </w:lvl>
    <w:lvl w:ilvl="8">
      <w:start w:val="1"/>
      <w:numFmt w:val="lowerRoman"/>
      <w:lvlText w:val="%9."/>
      <w:lvlJc w:val="right"/>
      <w:pPr>
        <w:ind w:left="4560" w:hanging="180"/>
      </w:pPr>
      <w:rPr>
        <w:rFonts w:cs="Times New Roman"/>
      </w:rPr>
    </w:lvl>
  </w:abstractNum>
  <w:abstractNum w:abstractNumId="5">
    <w:nsid w:val="11C74474"/>
    <w:multiLevelType w:val="multilevel"/>
    <w:tmpl w:val="11C74474"/>
    <w:lvl w:ilvl="0">
      <w:start w:val="1"/>
      <w:numFmt w:val="decimal"/>
      <w:lvlText w:val="3.%1"/>
      <w:lvlJc w:val="left"/>
      <w:pPr>
        <w:tabs>
          <w:tab w:val="left" w:pos="454"/>
        </w:tabs>
        <w:ind w:left="454" w:hanging="45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6">
    <w:nsid w:val="1B066A14"/>
    <w:multiLevelType w:val="multilevel"/>
    <w:tmpl w:val="1B066A14"/>
    <w:lvl w:ilvl="0">
      <w:start w:val="1"/>
      <w:numFmt w:val="decimal"/>
      <w:lvlText w:val="8.%1"/>
      <w:lvlJc w:val="left"/>
      <w:pPr>
        <w:tabs>
          <w:tab w:val="left" w:pos="454"/>
        </w:tabs>
        <w:ind w:left="454" w:hanging="45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7">
    <w:nsid w:val="210200D9"/>
    <w:multiLevelType w:val="multilevel"/>
    <w:tmpl w:val="210200D9"/>
    <w:lvl w:ilvl="0">
      <w:start w:val="1"/>
      <w:numFmt w:val="decimal"/>
      <w:lvlText w:val="%1"/>
      <w:lvlJc w:val="left"/>
      <w:pPr>
        <w:ind w:left="340" w:hanging="340"/>
      </w:pPr>
      <w:rPr>
        <w:rFonts w:cs="Times New Roman" w:hint="eastAsia"/>
        <w:b/>
        <w:bCs w:val="0"/>
        <w:sz w:val="21"/>
        <w:szCs w:val="21"/>
      </w:rPr>
    </w:lvl>
    <w:lvl w:ilvl="1">
      <w:start w:val="1"/>
      <w:numFmt w:val="decimal"/>
      <w:isLgl/>
      <w:lvlText w:val="%1.%2"/>
      <w:lvlJc w:val="left"/>
      <w:pPr>
        <w:ind w:left="397" w:hanging="397"/>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8">
    <w:nsid w:val="28254079"/>
    <w:multiLevelType w:val="multilevel"/>
    <w:tmpl w:val="28254079"/>
    <w:lvl w:ilvl="0">
      <w:start w:val="1"/>
      <w:numFmt w:val="decimal"/>
      <w:lvlText w:val="1.%1"/>
      <w:lvlJc w:val="left"/>
      <w:pPr>
        <w:tabs>
          <w:tab w:val="left" w:pos="454"/>
        </w:tabs>
        <w:ind w:left="454" w:hanging="454"/>
      </w:pPr>
      <w:rPr>
        <w:rFonts w:cs="Times New Roman" w:hint="eastAsia"/>
        <w:b w:val="0"/>
        <w:sz w:val="20"/>
        <w:szCs w:val="20"/>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9">
    <w:nsid w:val="2A88503D"/>
    <w:multiLevelType w:val="multilevel"/>
    <w:tmpl w:val="2A88503D"/>
    <w:lvl w:ilvl="0">
      <w:start w:val="1"/>
      <w:numFmt w:val="decimal"/>
      <w:lvlText w:val="4.%1"/>
      <w:lvlJc w:val="left"/>
      <w:pPr>
        <w:tabs>
          <w:tab w:val="left" w:pos="567"/>
        </w:tabs>
        <w:ind w:left="567" w:hanging="567"/>
      </w:pPr>
      <w:rPr>
        <w:rFonts w:cs="Times New Roman" w:hint="eastAsia"/>
        <w:color w:val="auto"/>
      </w:rPr>
    </w:lvl>
    <w:lvl w:ilvl="1">
      <w:start w:val="1"/>
      <w:numFmt w:val="lowerLetter"/>
      <w:lvlText w:val="%2."/>
      <w:lvlJc w:val="left"/>
      <w:pPr>
        <w:ind w:left="-142" w:hanging="360"/>
      </w:pPr>
      <w:rPr>
        <w:rFonts w:cs="Times New Roman"/>
      </w:rPr>
    </w:lvl>
    <w:lvl w:ilvl="2">
      <w:start w:val="1"/>
      <w:numFmt w:val="lowerRoman"/>
      <w:lvlText w:val="%3."/>
      <w:lvlJc w:val="right"/>
      <w:pPr>
        <w:ind w:left="578" w:hanging="180"/>
      </w:pPr>
      <w:rPr>
        <w:rFonts w:cs="Times New Roman"/>
      </w:rPr>
    </w:lvl>
    <w:lvl w:ilvl="3">
      <w:start w:val="1"/>
      <w:numFmt w:val="decimal"/>
      <w:lvlText w:val="%4."/>
      <w:lvlJc w:val="left"/>
      <w:pPr>
        <w:ind w:left="1298" w:hanging="360"/>
      </w:pPr>
      <w:rPr>
        <w:rFonts w:cs="Times New Roman"/>
      </w:rPr>
    </w:lvl>
    <w:lvl w:ilvl="4">
      <w:start w:val="1"/>
      <w:numFmt w:val="lowerLetter"/>
      <w:lvlText w:val="%5."/>
      <w:lvlJc w:val="left"/>
      <w:pPr>
        <w:ind w:left="2018" w:hanging="360"/>
      </w:pPr>
      <w:rPr>
        <w:rFonts w:cs="Times New Roman"/>
      </w:rPr>
    </w:lvl>
    <w:lvl w:ilvl="5">
      <w:start w:val="1"/>
      <w:numFmt w:val="lowerRoman"/>
      <w:lvlText w:val="%6."/>
      <w:lvlJc w:val="right"/>
      <w:pPr>
        <w:ind w:left="2738" w:hanging="180"/>
      </w:pPr>
      <w:rPr>
        <w:rFonts w:cs="Times New Roman"/>
      </w:rPr>
    </w:lvl>
    <w:lvl w:ilvl="6">
      <w:start w:val="1"/>
      <w:numFmt w:val="decimal"/>
      <w:lvlText w:val="%7."/>
      <w:lvlJc w:val="left"/>
      <w:pPr>
        <w:ind w:left="3458" w:hanging="360"/>
      </w:pPr>
      <w:rPr>
        <w:rFonts w:cs="Times New Roman"/>
      </w:rPr>
    </w:lvl>
    <w:lvl w:ilvl="7">
      <w:start w:val="1"/>
      <w:numFmt w:val="lowerLetter"/>
      <w:lvlText w:val="%8."/>
      <w:lvlJc w:val="left"/>
      <w:pPr>
        <w:ind w:left="4178" w:hanging="360"/>
      </w:pPr>
      <w:rPr>
        <w:rFonts w:cs="Times New Roman"/>
      </w:rPr>
    </w:lvl>
    <w:lvl w:ilvl="8">
      <w:start w:val="1"/>
      <w:numFmt w:val="lowerRoman"/>
      <w:lvlText w:val="%9."/>
      <w:lvlJc w:val="right"/>
      <w:pPr>
        <w:ind w:left="4898" w:hanging="180"/>
      </w:pPr>
      <w:rPr>
        <w:rFonts w:cs="Times New Roman"/>
      </w:rPr>
    </w:lvl>
  </w:abstractNum>
  <w:abstractNum w:abstractNumId="10">
    <w:nsid w:val="2DD3253B"/>
    <w:multiLevelType w:val="multilevel"/>
    <w:tmpl w:val="2DD3253B"/>
    <w:lvl w:ilvl="0">
      <w:start w:val="1"/>
      <w:numFmt w:val="decimal"/>
      <w:lvlText w:val="%1"/>
      <w:lvlJc w:val="left"/>
      <w:pPr>
        <w:ind w:left="340" w:hanging="340"/>
      </w:pPr>
      <w:rPr>
        <w:rFonts w:cs="Times New Roman" w:hint="eastAsia"/>
        <w:b/>
        <w:bCs w:val="0"/>
        <w:sz w:val="21"/>
        <w:szCs w:val="21"/>
      </w:rPr>
    </w:lvl>
    <w:lvl w:ilvl="1">
      <w:start w:val="1"/>
      <w:numFmt w:val="decimal"/>
      <w:isLgl/>
      <w:lvlText w:val="%1.%2"/>
      <w:lvlJc w:val="left"/>
      <w:pPr>
        <w:ind w:left="397" w:hanging="397"/>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1">
    <w:nsid w:val="3069767E"/>
    <w:multiLevelType w:val="multilevel"/>
    <w:tmpl w:val="3069767E"/>
    <w:lvl w:ilvl="0">
      <w:start w:val="1"/>
      <w:numFmt w:val="decimal"/>
      <w:lvlText w:val="7.%1"/>
      <w:lvlJc w:val="left"/>
      <w:pPr>
        <w:tabs>
          <w:tab w:val="left" w:pos="454"/>
        </w:tabs>
        <w:ind w:left="454" w:hanging="45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33923570"/>
    <w:multiLevelType w:val="multilevel"/>
    <w:tmpl w:val="33923570"/>
    <w:lvl w:ilvl="0">
      <w:start w:val="1"/>
      <w:numFmt w:val="decimal"/>
      <w:lvlText w:val="6.%1"/>
      <w:lvlJc w:val="left"/>
      <w:pPr>
        <w:tabs>
          <w:tab w:val="left" w:pos="454"/>
        </w:tabs>
        <w:ind w:left="454" w:hanging="45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3900702A"/>
    <w:multiLevelType w:val="multilevel"/>
    <w:tmpl w:val="3900702A"/>
    <w:lvl w:ilvl="0">
      <w:start w:val="1"/>
      <w:numFmt w:val="decimal"/>
      <w:lvlText w:val="9.%1"/>
      <w:lvlJc w:val="left"/>
      <w:pPr>
        <w:tabs>
          <w:tab w:val="left" w:pos="454"/>
        </w:tabs>
        <w:ind w:left="454" w:hanging="454"/>
      </w:pPr>
      <w:rPr>
        <w:rFonts w:cs="Times New Roman" w:hint="eastAsia"/>
      </w:rPr>
    </w:lvl>
    <w:lvl w:ilvl="1">
      <w:start w:val="8"/>
      <w:numFmt w:val="bullet"/>
      <w:lvlText w:val="▲"/>
      <w:lvlJc w:val="left"/>
      <w:pPr>
        <w:ind w:left="1200" w:hanging="360"/>
      </w:pPr>
      <w:rPr>
        <w:rFonts w:ascii="微软雅黑 Light" w:eastAsia="微软雅黑 Light" w:hAnsi="微软雅黑 Light" w:hint="eastAsia"/>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4">
    <w:nsid w:val="4AFD08B2"/>
    <w:multiLevelType w:val="multilevel"/>
    <w:tmpl w:val="4AFD08B2"/>
    <w:lvl w:ilvl="0">
      <w:start w:val="1"/>
      <w:numFmt w:val="decimal"/>
      <w:lvlText w:val="2.%1"/>
      <w:lvlJc w:val="left"/>
      <w:pPr>
        <w:tabs>
          <w:tab w:val="left" w:pos="454"/>
        </w:tabs>
        <w:ind w:left="454" w:hanging="454"/>
      </w:pPr>
      <w:rPr>
        <w:rFonts w:ascii="Times New Roman" w:hAnsi="Times New Roman" w:cs="Times New Roman" w:hint="default"/>
        <w:b w:val="0"/>
        <w:color w:val="auto"/>
        <w:sz w:val="20"/>
        <w:szCs w:val="2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5">
    <w:nsid w:val="4FD97151"/>
    <w:multiLevelType w:val="multilevel"/>
    <w:tmpl w:val="17DCB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24015F2"/>
    <w:multiLevelType w:val="multilevel"/>
    <w:tmpl w:val="524015F2"/>
    <w:lvl w:ilvl="0">
      <w:start w:val="1"/>
      <w:numFmt w:val="decimal"/>
      <w:lvlText w:val="2.%1"/>
      <w:lvlJc w:val="left"/>
      <w:pPr>
        <w:tabs>
          <w:tab w:val="left" w:pos="340"/>
        </w:tabs>
        <w:ind w:left="340" w:hanging="340"/>
      </w:pPr>
      <w:rPr>
        <w:rFonts w:cs="Times New Roman" w:hint="eastAsia"/>
        <w:b w:val="0"/>
        <w:sz w:val="21"/>
        <w:szCs w:val="21"/>
      </w:rPr>
    </w:lvl>
    <w:lvl w:ilvl="1">
      <w:start w:val="1"/>
      <w:numFmt w:val="lowerLetter"/>
      <w:lvlText w:val="%2."/>
      <w:lvlJc w:val="left"/>
      <w:pPr>
        <w:ind w:left="1505" w:hanging="360"/>
      </w:pPr>
      <w:rPr>
        <w:rFonts w:cs="Times New Roman"/>
      </w:rPr>
    </w:lvl>
    <w:lvl w:ilvl="2">
      <w:start w:val="1"/>
      <w:numFmt w:val="lowerRoman"/>
      <w:lvlText w:val="%3."/>
      <w:lvlJc w:val="right"/>
      <w:pPr>
        <w:ind w:left="2225" w:hanging="180"/>
      </w:pPr>
      <w:rPr>
        <w:rFonts w:cs="Times New Roman"/>
      </w:rPr>
    </w:lvl>
    <w:lvl w:ilvl="3">
      <w:start w:val="1"/>
      <w:numFmt w:val="decimal"/>
      <w:lvlText w:val="%4."/>
      <w:lvlJc w:val="left"/>
      <w:pPr>
        <w:ind w:left="2945" w:hanging="360"/>
      </w:pPr>
      <w:rPr>
        <w:rFonts w:cs="Times New Roman"/>
      </w:rPr>
    </w:lvl>
    <w:lvl w:ilvl="4">
      <w:start w:val="1"/>
      <w:numFmt w:val="lowerLetter"/>
      <w:lvlText w:val="%5."/>
      <w:lvlJc w:val="left"/>
      <w:pPr>
        <w:ind w:left="3665" w:hanging="360"/>
      </w:pPr>
      <w:rPr>
        <w:rFonts w:cs="Times New Roman"/>
      </w:rPr>
    </w:lvl>
    <w:lvl w:ilvl="5">
      <w:start w:val="1"/>
      <w:numFmt w:val="lowerRoman"/>
      <w:lvlText w:val="%6."/>
      <w:lvlJc w:val="right"/>
      <w:pPr>
        <w:ind w:left="4385" w:hanging="180"/>
      </w:pPr>
      <w:rPr>
        <w:rFonts w:cs="Times New Roman"/>
      </w:rPr>
    </w:lvl>
    <w:lvl w:ilvl="6">
      <w:start w:val="1"/>
      <w:numFmt w:val="decimal"/>
      <w:lvlText w:val="%7."/>
      <w:lvlJc w:val="left"/>
      <w:pPr>
        <w:ind w:left="5105" w:hanging="360"/>
      </w:pPr>
      <w:rPr>
        <w:rFonts w:cs="Times New Roman"/>
      </w:rPr>
    </w:lvl>
    <w:lvl w:ilvl="7">
      <w:start w:val="1"/>
      <w:numFmt w:val="lowerLetter"/>
      <w:lvlText w:val="%8."/>
      <w:lvlJc w:val="left"/>
      <w:pPr>
        <w:ind w:left="5825" w:hanging="360"/>
      </w:pPr>
      <w:rPr>
        <w:rFonts w:cs="Times New Roman"/>
      </w:rPr>
    </w:lvl>
    <w:lvl w:ilvl="8">
      <w:start w:val="1"/>
      <w:numFmt w:val="lowerRoman"/>
      <w:lvlText w:val="%9."/>
      <w:lvlJc w:val="right"/>
      <w:pPr>
        <w:ind w:left="6545" w:hanging="180"/>
      </w:pPr>
      <w:rPr>
        <w:rFonts w:cs="Times New Roman"/>
      </w:rPr>
    </w:lvl>
  </w:abstractNum>
  <w:abstractNum w:abstractNumId="17">
    <w:nsid w:val="5B882713"/>
    <w:multiLevelType w:val="multilevel"/>
    <w:tmpl w:val="5B882713"/>
    <w:lvl w:ilvl="0">
      <w:start w:val="1"/>
      <w:numFmt w:val="decimal"/>
      <w:lvlText w:val="9.%1"/>
      <w:lvlJc w:val="left"/>
      <w:pPr>
        <w:tabs>
          <w:tab w:val="left" w:pos="567"/>
        </w:tabs>
        <w:ind w:left="567" w:hanging="567"/>
      </w:pPr>
      <w:rPr>
        <w:rFonts w:cs="Times New Roman" w:hint="eastAsia"/>
      </w:rPr>
    </w:lvl>
    <w:lvl w:ilvl="1">
      <w:start w:val="1"/>
      <w:numFmt w:val="lowerLetter"/>
      <w:lvlText w:val="%2."/>
      <w:lvlJc w:val="left"/>
      <w:pPr>
        <w:ind w:left="1723" w:hanging="360"/>
      </w:pPr>
      <w:rPr>
        <w:rFonts w:cs="Times New Roman"/>
      </w:rPr>
    </w:lvl>
    <w:lvl w:ilvl="2">
      <w:start w:val="1"/>
      <w:numFmt w:val="lowerRoman"/>
      <w:lvlText w:val="%3."/>
      <w:lvlJc w:val="right"/>
      <w:pPr>
        <w:ind w:left="2443" w:hanging="180"/>
      </w:pPr>
      <w:rPr>
        <w:rFonts w:cs="Times New Roman"/>
      </w:rPr>
    </w:lvl>
    <w:lvl w:ilvl="3">
      <w:start w:val="1"/>
      <w:numFmt w:val="decimal"/>
      <w:lvlText w:val="%4."/>
      <w:lvlJc w:val="left"/>
      <w:pPr>
        <w:ind w:left="3163" w:hanging="360"/>
      </w:pPr>
      <w:rPr>
        <w:rFonts w:cs="Times New Roman"/>
      </w:rPr>
    </w:lvl>
    <w:lvl w:ilvl="4">
      <w:start w:val="1"/>
      <w:numFmt w:val="lowerLetter"/>
      <w:lvlText w:val="%5."/>
      <w:lvlJc w:val="left"/>
      <w:pPr>
        <w:ind w:left="3883" w:hanging="360"/>
      </w:pPr>
      <w:rPr>
        <w:rFonts w:cs="Times New Roman"/>
      </w:rPr>
    </w:lvl>
    <w:lvl w:ilvl="5">
      <w:start w:val="1"/>
      <w:numFmt w:val="lowerRoman"/>
      <w:lvlText w:val="%6."/>
      <w:lvlJc w:val="right"/>
      <w:pPr>
        <w:ind w:left="4603" w:hanging="180"/>
      </w:pPr>
      <w:rPr>
        <w:rFonts w:cs="Times New Roman"/>
      </w:rPr>
    </w:lvl>
    <w:lvl w:ilvl="6">
      <w:start w:val="1"/>
      <w:numFmt w:val="decimal"/>
      <w:lvlText w:val="%7."/>
      <w:lvlJc w:val="left"/>
      <w:pPr>
        <w:ind w:left="5323" w:hanging="360"/>
      </w:pPr>
      <w:rPr>
        <w:rFonts w:cs="Times New Roman"/>
      </w:rPr>
    </w:lvl>
    <w:lvl w:ilvl="7">
      <w:start w:val="1"/>
      <w:numFmt w:val="lowerLetter"/>
      <w:lvlText w:val="%8."/>
      <w:lvlJc w:val="left"/>
      <w:pPr>
        <w:ind w:left="6043" w:hanging="360"/>
      </w:pPr>
      <w:rPr>
        <w:rFonts w:cs="Times New Roman"/>
      </w:rPr>
    </w:lvl>
    <w:lvl w:ilvl="8">
      <w:start w:val="1"/>
      <w:numFmt w:val="lowerRoman"/>
      <w:lvlText w:val="%9."/>
      <w:lvlJc w:val="right"/>
      <w:pPr>
        <w:ind w:left="6763" w:hanging="180"/>
      </w:pPr>
      <w:rPr>
        <w:rFonts w:cs="Times New Roman"/>
      </w:rPr>
    </w:lvl>
  </w:abstractNum>
  <w:abstractNum w:abstractNumId="18">
    <w:nsid w:val="61E729B8"/>
    <w:multiLevelType w:val="multilevel"/>
    <w:tmpl w:val="61E729B8"/>
    <w:lvl w:ilvl="0">
      <w:start w:val="1"/>
      <w:numFmt w:val="decimal"/>
      <w:lvlText w:val="8.%1"/>
      <w:lvlJc w:val="left"/>
      <w:pPr>
        <w:tabs>
          <w:tab w:val="left" w:pos="567"/>
        </w:tabs>
        <w:ind w:left="567" w:hanging="567"/>
      </w:pPr>
      <w:rPr>
        <w:rFonts w:cs="Times New Roman" w:hint="eastAsia"/>
        <w:b w:val="0"/>
      </w:rPr>
    </w:lvl>
    <w:lvl w:ilvl="1">
      <w:start w:val="1"/>
      <w:numFmt w:val="lowerLetter"/>
      <w:lvlText w:val="%2."/>
      <w:lvlJc w:val="left"/>
      <w:pPr>
        <w:ind w:left="731" w:hanging="360"/>
      </w:pPr>
      <w:rPr>
        <w:rFonts w:cs="Times New Roman"/>
      </w:rPr>
    </w:lvl>
    <w:lvl w:ilvl="2">
      <w:start w:val="1"/>
      <w:numFmt w:val="lowerRoman"/>
      <w:lvlText w:val="%3."/>
      <w:lvlJc w:val="right"/>
      <w:pPr>
        <w:ind w:left="1451" w:hanging="180"/>
      </w:pPr>
      <w:rPr>
        <w:rFonts w:cs="Times New Roman"/>
      </w:rPr>
    </w:lvl>
    <w:lvl w:ilvl="3">
      <w:start w:val="1"/>
      <w:numFmt w:val="decimal"/>
      <w:lvlText w:val="%4."/>
      <w:lvlJc w:val="left"/>
      <w:pPr>
        <w:ind w:left="2171" w:hanging="360"/>
      </w:pPr>
      <w:rPr>
        <w:rFonts w:cs="Times New Roman"/>
      </w:rPr>
    </w:lvl>
    <w:lvl w:ilvl="4">
      <w:start w:val="1"/>
      <w:numFmt w:val="lowerLetter"/>
      <w:lvlText w:val="%5."/>
      <w:lvlJc w:val="left"/>
      <w:pPr>
        <w:ind w:left="2891" w:hanging="360"/>
      </w:pPr>
      <w:rPr>
        <w:rFonts w:cs="Times New Roman"/>
      </w:rPr>
    </w:lvl>
    <w:lvl w:ilvl="5">
      <w:start w:val="1"/>
      <w:numFmt w:val="lowerRoman"/>
      <w:lvlText w:val="%6."/>
      <w:lvlJc w:val="right"/>
      <w:pPr>
        <w:ind w:left="3611" w:hanging="180"/>
      </w:pPr>
      <w:rPr>
        <w:rFonts w:cs="Times New Roman"/>
      </w:rPr>
    </w:lvl>
    <w:lvl w:ilvl="6">
      <w:start w:val="1"/>
      <w:numFmt w:val="decimal"/>
      <w:lvlText w:val="%7."/>
      <w:lvlJc w:val="left"/>
      <w:pPr>
        <w:ind w:left="4331" w:hanging="360"/>
      </w:pPr>
      <w:rPr>
        <w:rFonts w:cs="Times New Roman"/>
      </w:rPr>
    </w:lvl>
    <w:lvl w:ilvl="7">
      <w:start w:val="1"/>
      <w:numFmt w:val="lowerLetter"/>
      <w:lvlText w:val="%8."/>
      <w:lvlJc w:val="left"/>
      <w:pPr>
        <w:ind w:left="5051" w:hanging="360"/>
      </w:pPr>
      <w:rPr>
        <w:rFonts w:cs="Times New Roman"/>
      </w:rPr>
    </w:lvl>
    <w:lvl w:ilvl="8">
      <w:start w:val="1"/>
      <w:numFmt w:val="lowerRoman"/>
      <w:lvlText w:val="%9."/>
      <w:lvlJc w:val="right"/>
      <w:pPr>
        <w:ind w:left="5771" w:hanging="180"/>
      </w:pPr>
      <w:rPr>
        <w:rFonts w:cs="Times New Roman"/>
      </w:rPr>
    </w:lvl>
  </w:abstractNum>
  <w:abstractNum w:abstractNumId="19">
    <w:nsid w:val="69D97F48"/>
    <w:multiLevelType w:val="multilevel"/>
    <w:tmpl w:val="69D97F48"/>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0">
    <w:nsid w:val="6F031040"/>
    <w:multiLevelType w:val="multilevel"/>
    <w:tmpl w:val="6F031040"/>
    <w:lvl w:ilvl="0">
      <w:start w:val="1"/>
      <w:numFmt w:val="decimal"/>
      <w:lvlText w:val="6.%1"/>
      <w:lvlJc w:val="left"/>
      <w:pPr>
        <w:tabs>
          <w:tab w:val="left" w:pos="567"/>
        </w:tabs>
        <w:ind w:left="567" w:hanging="567"/>
      </w:pPr>
      <w:rPr>
        <w:rFonts w:cs="Times New Roman" w:hint="eastAsia"/>
      </w:rPr>
    </w:lvl>
    <w:lvl w:ilvl="1">
      <w:start w:val="1"/>
      <w:numFmt w:val="lowerLetter"/>
      <w:lvlText w:val="%2."/>
      <w:lvlJc w:val="left"/>
      <w:pPr>
        <w:ind w:left="-819" w:hanging="360"/>
      </w:pPr>
      <w:rPr>
        <w:rFonts w:cs="Times New Roman"/>
      </w:rPr>
    </w:lvl>
    <w:lvl w:ilvl="2">
      <w:start w:val="1"/>
      <w:numFmt w:val="lowerRoman"/>
      <w:lvlText w:val="%3."/>
      <w:lvlJc w:val="right"/>
      <w:pPr>
        <w:ind w:left="-99" w:hanging="180"/>
      </w:pPr>
      <w:rPr>
        <w:rFonts w:cs="Times New Roman"/>
      </w:rPr>
    </w:lvl>
    <w:lvl w:ilvl="3">
      <w:start w:val="1"/>
      <w:numFmt w:val="decimal"/>
      <w:lvlText w:val="%4."/>
      <w:lvlJc w:val="left"/>
      <w:pPr>
        <w:ind w:left="621" w:hanging="360"/>
      </w:pPr>
      <w:rPr>
        <w:rFonts w:cs="Times New Roman"/>
      </w:rPr>
    </w:lvl>
    <w:lvl w:ilvl="4">
      <w:start w:val="1"/>
      <w:numFmt w:val="lowerLetter"/>
      <w:lvlText w:val="%5."/>
      <w:lvlJc w:val="left"/>
      <w:pPr>
        <w:ind w:left="1341" w:hanging="360"/>
      </w:pPr>
      <w:rPr>
        <w:rFonts w:cs="Times New Roman"/>
      </w:rPr>
    </w:lvl>
    <w:lvl w:ilvl="5">
      <w:start w:val="1"/>
      <w:numFmt w:val="lowerRoman"/>
      <w:lvlText w:val="%6."/>
      <w:lvlJc w:val="right"/>
      <w:pPr>
        <w:ind w:left="2061" w:hanging="180"/>
      </w:pPr>
      <w:rPr>
        <w:rFonts w:cs="Times New Roman"/>
      </w:rPr>
    </w:lvl>
    <w:lvl w:ilvl="6">
      <w:start w:val="1"/>
      <w:numFmt w:val="decimal"/>
      <w:lvlText w:val="%7."/>
      <w:lvlJc w:val="left"/>
      <w:pPr>
        <w:ind w:left="2781" w:hanging="360"/>
      </w:pPr>
      <w:rPr>
        <w:rFonts w:cs="Times New Roman"/>
      </w:rPr>
    </w:lvl>
    <w:lvl w:ilvl="7">
      <w:start w:val="1"/>
      <w:numFmt w:val="lowerLetter"/>
      <w:lvlText w:val="%8."/>
      <w:lvlJc w:val="left"/>
      <w:pPr>
        <w:ind w:left="3501" w:hanging="360"/>
      </w:pPr>
      <w:rPr>
        <w:rFonts w:cs="Times New Roman"/>
      </w:rPr>
    </w:lvl>
    <w:lvl w:ilvl="8">
      <w:start w:val="1"/>
      <w:numFmt w:val="lowerRoman"/>
      <w:lvlText w:val="%9."/>
      <w:lvlJc w:val="right"/>
      <w:pPr>
        <w:ind w:left="4221" w:hanging="180"/>
      </w:pPr>
      <w:rPr>
        <w:rFonts w:cs="Times New Roman"/>
      </w:rPr>
    </w:lvl>
  </w:abstractNum>
  <w:abstractNum w:abstractNumId="21">
    <w:nsid w:val="77651F45"/>
    <w:multiLevelType w:val="multilevel"/>
    <w:tmpl w:val="9884A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0"/>
  </w:num>
  <w:num w:numId="3">
    <w:abstractNumId w:val="8"/>
  </w:num>
  <w:num w:numId="4">
    <w:abstractNumId w:val="14"/>
  </w:num>
  <w:num w:numId="5">
    <w:abstractNumId w:val="5"/>
  </w:num>
  <w:num w:numId="6">
    <w:abstractNumId w:val="1"/>
  </w:num>
  <w:num w:numId="7">
    <w:abstractNumId w:val="2"/>
  </w:num>
  <w:num w:numId="8">
    <w:abstractNumId w:val="12"/>
  </w:num>
  <w:num w:numId="9">
    <w:abstractNumId w:val="11"/>
  </w:num>
  <w:num w:numId="10">
    <w:abstractNumId w:val="6"/>
  </w:num>
  <w:num w:numId="11">
    <w:abstractNumId w:val="13"/>
  </w:num>
  <w:num w:numId="12">
    <w:abstractNumId w:val="7"/>
  </w:num>
  <w:num w:numId="13">
    <w:abstractNumId w:val="16"/>
  </w:num>
  <w:num w:numId="14">
    <w:abstractNumId w:val="3"/>
  </w:num>
  <w:num w:numId="15">
    <w:abstractNumId w:val="9"/>
  </w:num>
  <w:num w:numId="16">
    <w:abstractNumId w:val="4"/>
  </w:num>
  <w:num w:numId="17">
    <w:abstractNumId w:val="20"/>
  </w:num>
  <w:num w:numId="18">
    <w:abstractNumId w:val="0"/>
  </w:num>
  <w:num w:numId="19">
    <w:abstractNumId w:val="18"/>
  </w:num>
  <w:num w:numId="20">
    <w:abstractNumId w:val="17"/>
  </w:num>
  <w:num w:numId="21">
    <w:abstractNumId w:val="15"/>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YWQ5OGFhMDRkNjExMTNiODIwNzZlOTBhY2E5MjNlNTIifQ=="/>
  </w:docVars>
  <w:rsids>
    <w:rsidRoot w:val="1A363816"/>
    <w:rsid w:val="00055F43"/>
    <w:rsid w:val="000A2771"/>
    <w:rsid w:val="000D3965"/>
    <w:rsid w:val="001D7EC9"/>
    <w:rsid w:val="00201224"/>
    <w:rsid w:val="00237732"/>
    <w:rsid w:val="002B317D"/>
    <w:rsid w:val="003E07EE"/>
    <w:rsid w:val="004B488B"/>
    <w:rsid w:val="005249B3"/>
    <w:rsid w:val="006436BC"/>
    <w:rsid w:val="0069411D"/>
    <w:rsid w:val="00793A71"/>
    <w:rsid w:val="008D793D"/>
    <w:rsid w:val="009A6B81"/>
    <w:rsid w:val="00A22C8B"/>
    <w:rsid w:val="00A877FA"/>
    <w:rsid w:val="00AC7C38"/>
    <w:rsid w:val="00B33544"/>
    <w:rsid w:val="00C17B96"/>
    <w:rsid w:val="00CB4554"/>
    <w:rsid w:val="00D90DEF"/>
    <w:rsid w:val="00DC3F24"/>
    <w:rsid w:val="00F50CC8"/>
    <w:rsid w:val="05C0552E"/>
    <w:rsid w:val="19933F06"/>
    <w:rsid w:val="1A363816"/>
    <w:rsid w:val="20076A4D"/>
    <w:rsid w:val="23786552"/>
    <w:rsid w:val="248F454B"/>
    <w:rsid w:val="27BD4C62"/>
    <w:rsid w:val="2B027FD9"/>
    <w:rsid w:val="2C8D2A01"/>
    <w:rsid w:val="348F3D39"/>
    <w:rsid w:val="3FE03BCD"/>
    <w:rsid w:val="40B47949"/>
    <w:rsid w:val="48C07E78"/>
    <w:rsid w:val="50775F87"/>
    <w:rsid w:val="5D320139"/>
    <w:rsid w:val="6E0A4178"/>
    <w:rsid w:val="6ED36561"/>
    <w:rsid w:val="71F2462E"/>
    <w:rsid w:val="7A223BF5"/>
    <w:rsid w:val="7AD51A0E"/>
    <w:rsid w:val="7EB54B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next w:val="Heading2"/>
    <w:qFormat/>
    <w:rsid w:val="00A877FA"/>
    <w:pPr>
      <w:widowControl w:val="0"/>
      <w:jc w:val="both"/>
    </w:pPr>
    <w:rPr>
      <w:rFonts w:ascii="Calibri" w:hAnsi="Calibri"/>
      <w:szCs w:val="24"/>
    </w:rPr>
  </w:style>
  <w:style w:type="paragraph" w:styleId="Heading2">
    <w:name w:val="heading 2"/>
    <w:basedOn w:val="Normal"/>
    <w:next w:val="NormalIndent"/>
    <w:link w:val="Heading2Char"/>
    <w:uiPriority w:val="99"/>
    <w:qFormat/>
    <w:rsid w:val="00A877FA"/>
    <w:pPr>
      <w:keepNext/>
      <w:keepLines/>
      <w:spacing w:before="260" w:after="260" w:line="415" w:lineRule="auto"/>
      <w:outlineLvl w:val="1"/>
    </w:pPr>
    <w:rPr>
      <w:rFonts w:ascii="Arial" w:eastAsia="黑体" w:hAnsi="Arial"/>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69411D"/>
    <w:rPr>
      <w:rFonts w:ascii="Cambria" w:eastAsia="宋体" w:hAnsi="Cambria" w:cs="Times New Roman"/>
      <w:b/>
      <w:bCs/>
      <w:sz w:val="32"/>
      <w:szCs w:val="32"/>
    </w:rPr>
  </w:style>
  <w:style w:type="paragraph" w:styleId="NormalIndent">
    <w:name w:val="Normal Indent"/>
    <w:basedOn w:val="Normal"/>
    <w:next w:val="Normal"/>
    <w:uiPriority w:val="99"/>
    <w:rsid w:val="00A877FA"/>
    <w:pPr>
      <w:ind w:firstLineChars="200" w:firstLine="420"/>
    </w:pPr>
  </w:style>
  <w:style w:type="paragraph" w:styleId="BodyText">
    <w:name w:val="Body Text"/>
    <w:basedOn w:val="Normal"/>
    <w:next w:val="BodyText2"/>
    <w:link w:val="BodyTextChar"/>
    <w:uiPriority w:val="99"/>
    <w:rsid w:val="00A877FA"/>
    <w:pPr>
      <w:autoSpaceDE w:val="0"/>
      <w:autoSpaceDN w:val="0"/>
      <w:adjustRightInd w:val="0"/>
      <w:spacing w:line="360" w:lineRule="auto"/>
    </w:pPr>
    <w:rPr>
      <w:rFonts w:ascii="宋体" w:hAnsi="Arial" w:cs="Arial"/>
      <w:sz w:val="24"/>
      <w:szCs w:val="21"/>
      <w:lang w:val="zh-CN"/>
    </w:rPr>
  </w:style>
  <w:style w:type="character" w:customStyle="1" w:styleId="BodyTextChar">
    <w:name w:val="Body Text Char"/>
    <w:basedOn w:val="DefaultParagraphFont"/>
    <w:link w:val="BodyText"/>
    <w:uiPriority w:val="99"/>
    <w:semiHidden/>
    <w:locked/>
    <w:rsid w:val="0069411D"/>
    <w:rPr>
      <w:rFonts w:ascii="Calibri" w:hAnsi="Calibri" w:cs="Times New Roman"/>
      <w:sz w:val="24"/>
      <w:szCs w:val="24"/>
    </w:rPr>
  </w:style>
  <w:style w:type="paragraph" w:styleId="BodyText2">
    <w:name w:val="Body Text 2"/>
    <w:basedOn w:val="Normal"/>
    <w:next w:val="BodyText"/>
    <w:link w:val="BodyText2Char"/>
    <w:uiPriority w:val="99"/>
    <w:rsid w:val="00A877FA"/>
    <w:pPr>
      <w:spacing w:line="480" w:lineRule="auto"/>
    </w:pPr>
  </w:style>
  <w:style w:type="character" w:customStyle="1" w:styleId="BodyText2Char">
    <w:name w:val="Body Text 2 Char"/>
    <w:basedOn w:val="DefaultParagraphFont"/>
    <w:link w:val="BodyText2"/>
    <w:uiPriority w:val="99"/>
    <w:semiHidden/>
    <w:locked/>
    <w:rsid w:val="0069411D"/>
    <w:rPr>
      <w:rFonts w:ascii="Calibri" w:hAnsi="Calibri" w:cs="Times New Roman"/>
      <w:sz w:val="24"/>
      <w:szCs w:val="24"/>
    </w:rPr>
  </w:style>
  <w:style w:type="paragraph" w:styleId="BodyTextIndent">
    <w:name w:val="Body Text Indent"/>
    <w:basedOn w:val="Normal"/>
    <w:link w:val="BodyTextIndentChar"/>
    <w:uiPriority w:val="99"/>
    <w:semiHidden/>
    <w:rsid w:val="00A877FA"/>
    <w:pPr>
      <w:spacing w:after="120"/>
      <w:ind w:leftChars="200" w:left="420"/>
    </w:pPr>
  </w:style>
  <w:style w:type="character" w:customStyle="1" w:styleId="BodyTextIndentChar">
    <w:name w:val="Body Text Indent Char"/>
    <w:basedOn w:val="DefaultParagraphFont"/>
    <w:link w:val="BodyTextIndent"/>
    <w:uiPriority w:val="99"/>
    <w:semiHidden/>
    <w:locked/>
    <w:rsid w:val="0069411D"/>
    <w:rPr>
      <w:rFonts w:ascii="Calibri" w:hAnsi="Calibri" w:cs="Times New Roman"/>
      <w:sz w:val="24"/>
      <w:szCs w:val="24"/>
    </w:rPr>
  </w:style>
  <w:style w:type="paragraph" w:styleId="BodyTextFirstIndent">
    <w:name w:val="Body Text First Indent"/>
    <w:basedOn w:val="BodyText"/>
    <w:link w:val="BodyTextFirstIndentChar"/>
    <w:uiPriority w:val="99"/>
    <w:rsid w:val="00A877FA"/>
    <w:pPr>
      <w:ind w:firstLineChars="100" w:firstLine="420"/>
    </w:pPr>
  </w:style>
  <w:style w:type="character" w:customStyle="1" w:styleId="BodyTextFirstIndentChar">
    <w:name w:val="Body Text First Indent Char"/>
    <w:basedOn w:val="BodyTextChar"/>
    <w:link w:val="BodyTextFirstIndent"/>
    <w:uiPriority w:val="99"/>
    <w:semiHidden/>
    <w:locked/>
    <w:rsid w:val="0069411D"/>
  </w:style>
  <w:style w:type="paragraph" w:styleId="BodyTextFirstIndent2">
    <w:name w:val="Body Text First Indent 2"/>
    <w:basedOn w:val="BodyTextIndent"/>
    <w:link w:val="BodyTextFirstIndent2Char"/>
    <w:uiPriority w:val="99"/>
    <w:rsid w:val="00A877FA"/>
    <w:pPr>
      <w:spacing w:after="0"/>
      <w:ind w:leftChars="0" w:left="0" w:firstLineChars="200" w:firstLine="420"/>
    </w:pPr>
    <w:rPr>
      <w:sz w:val="32"/>
      <w:szCs w:val="20"/>
    </w:rPr>
  </w:style>
  <w:style w:type="character" w:customStyle="1" w:styleId="BodyTextFirstIndent2Char">
    <w:name w:val="Body Text First Indent 2 Char"/>
    <w:basedOn w:val="BodyTextIndentChar"/>
    <w:link w:val="BodyTextFirstIndent2"/>
    <w:uiPriority w:val="99"/>
    <w:semiHidden/>
    <w:locked/>
    <w:rsid w:val="0069411D"/>
  </w:style>
  <w:style w:type="table" w:styleId="TableGrid">
    <w:name w:val="Table Grid"/>
    <w:basedOn w:val="TableNormal"/>
    <w:uiPriority w:val="99"/>
    <w:rsid w:val="00A877F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TextIndent0">
    <w:name w:val="BodyTextIndent"/>
    <w:basedOn w:val="Normal"/>
    <w:next w:val="BodyText1I2"/>
    <w:uiPriority w:val="99"/>
    <w:rsid w:val="00A877FA"/>
    <w:pPr>
      <w:spacing w:after="120"/>
      <w:ind w:leftChars="200" w:left="420"/>
      <w:textAlignment w:val="baseline"/>
    </w:pPr>
    <w:rPr>
      <w:color w:val="000000"/>
    </w:rPr>
  </w:style>
  <w:style w:type="paragraph" w:customStyle="1" w:styleId="BodyText1I2">
    <w:name w:val="BodyText1I2"/>
    <w:basedOn w:val="BodyTextIndent0"/>
    <w:uiPriority w:val="99"/>
    <w:rsid w:val="00A877FA"/>
    <w:pPr>
      <w:ind w:firstLine="420"/>
    </w:pPr>
    <w:rPr>
      <w:szCs w:val="21"/>
    </w:rPr>
  </w:style>
  <w:style w:type="paragraph" w:customStyle="1" w:styleId="2">
    <w:name w:val="2级标题"/>
    <w:next w:val="Normal"/>
    <w:uiPriority w:val="99"/>
    <w:rsid w:val="00A877FA"/>
    <w:pPr>
      <w:spacing w:afterLines="50"/>
      <w:jc w:val="center"/>
      <w:outlineLvl w:val="1"/>
    </w:pPr>
    <w:rPr>
      <w:rFonts w:ascii="Calibri Light" w:eastAsia="仿宋" w:hAnsi="Calibri Light"/>
      <w:b/>
      <w:kern w:val="44"/>
      <w:sz w:val="28"/>
      <w:szCs w:val="44"/>
    </w:rPr>
  </w:style>
  <w:style w:type="paragraph" w:styleId="ListParagraph">
    <w:name w:val="List Paragraph"/>
    <w:basedOn w:val="Normal"/>
    <w:uiPriority w:val="99"/>
    <w:qFormat/>
    <w:rsid w:val="00A877FA"/>
    <w:pPr>
      <w:ind w:firstLineChars="200" w:firstLine="420"/>
    </w:pPr>
  </w:style>
  <w:style w:type="character" w:customStyle="1" w:styleId="font61">
    <w:name w:val="font61"/>
    <w:basedOn w:val="DefaultParagraphFont"/>
    <w:uiPriority w:val="99"/>
    <w:rsid w:val="00A877FA"/>
    <w:rPr>
      <w:rFonts w:ascii="宋体" w:eastAsia="宋体" w:hAnsi="宋体" w:cs="宋体"/>
      <w:b/>
      <w:color w:val="000000"/>
      <w:sz w:val="32"/>
      <w:szCs w:val="32"/>
      <w:u w:val="none"/>
    </w:rPr>
  </w:style>
  <w:style w:type="character" w:customStyle="1" w:styleId="font71">
    <w:name w:val="font71"/>
    <w:basedOn w:val="DefaultParagraphFont"/>
    <w:uiPriority w:val="99"/>
    <w:rsid w:val="00A877FA"/>
    <w:rPr>
      <w:rFonts w:ascii="Arial" w:hAnsi="Arial" w:cs="Arial"/>
      <w:b/>
      <w:color w:val="000000"/>
      <w:sz w:val="32"/>
      <w:szCs w:val="32"/>
      <w:u w:val="none"/>
    </w:rPr>
  </w:style>
  <w:style w:type="character" w:customStyle="1" w:styleId="font121">
    <w:name w:val="font121"/>
    <w:basedOn w:val="DefaultParagraphFont"/>
    <w:uiPriority w:val="99"/>
    <w:rsid w:val="00A877FA"/>
    <w:rPr>
      <w:rFonts w:ascii="Arial" w:hAnsi="Arial" w:cs="Arial"/>
      <w:color w:val="000000"/>
      <w:sz w:val="32"/>
      <w:szCs w:val="32"/>
      <w:u w:val="none"/>
    </w:rPr>
  </w:style>
  <w:style w:type="character" w:customStyle="1" w:styleId="font81">
    <w:name w:val="font81"/>
    <w:basedOn w:val="DefaultParagraphFont"/>
    <w:uiPriority w:val="99"/>
    <w:rsid w:val="00A877FA"/>
    <w:rPr>
      <w:rFonts w:ascii="宋体" w:eastAsia="宋体" w:hAnsi="宋体" w:cs="宋体"/>
      <w:color w:val="000000"/>
      <w:sz w:val="32"/>
      <w:szCs w:val="32"/>
      <w:u w:val="none"/>
    </w:rPr>
  </w:style>
  <w:style w:type="character" w:customStyle="1" w:styleId="font31">
    <w:name w:val="font31"/>
    <w:basedOn w:val="DefaultParagraphFont"/>
    <w:uiPriority w:val="99"/>
    <w:rsid w:val="00A877FA"/>
    <w:rPr>
      <w:rFonts w:ascii="宋体" w:eastAsia="宋体" w:hAnsi="宋体" w:cs="宋体"/>
      <w:color w:val="000000"/>
      <w:sz w:val="32"/>
      <w:szCs w:val="32"/>
      <w:u w:val="none"/>
    </w:rPr>
  </w:style>
  <w:style w:type="character" w:customStyle="1" w:styleId="font41">
    <w:name w:val="font41"/>
    <w:basedOn w:val="DefaultParagraphFont"/>
    <w:uiPriority w:val="99"/>
    <w:rsid w:val="00A877FA"/>
    <w:rPr>
      <w:rFonts w:ascii="Arial" w:hAnsi="Arial" w:cs="Arial"/>
      <w:color w:val="000000"/>
      <w:sz w:val="32"/>
      <w:szCs w:val="32"/>
      <w:u w:val="none"/>
    </w:rPr>
  </w:style>
  <w:style w:type="character" w:customStyle="1" w:styleId="font21">
    <w:name w:val="font21"/>
    <w:basedOn w:val="DefaultParagraphFont"/>
    <w:uiPriority w:val="99"/>
    <w:rsid w:val="00A877FA"/>
    <w:rPr>
      <w:rFonts w:ascii="宋体" w:eastAsia="宋体" w:hAnsi="宋体" w:cs="宋体"/>
      <w:b/>
      <w:color w:val="000000"/>
      <w:sz w:val="32"/>
      <w:szCs w:val="32"/>
      <w:u w:val="none"/>
    </w:rPr>
  </w:style>
  <w:style w:type="character" w:customStyle="1" w:styleId="font51">
    <w:name w:val="font51"/>
    <w:basedOn w:val="DefaultParagraphFont"/>
    <w:uiPriority w:val="99"/>
    <w:rsid w:val="00A877FA"/>
    <w:rPr>
      <w:rFonts w:ascii="Arial" w:hAnsi="Arial" w:cs="Arial"/>
      <w:b/>
      <w:color w:val="000000"/>
      <w:sz w:val="32"/>
      <w:szCs w:val="32"/>
      <w:u w:val="none"/>
    </w:rPr>
  </w:style>
  <w:style w:type="character" w:customStyle="1" w:styleId="font91">
    <w:name w:val="font91"/>
    <w:basedOn w:val="DefaultParagraphFont"/>
    <w:uiPriority w:val="99"/>
    <w:rsid w:val="00A877FA"/>
    <w:rPr>
      <w:rFonts w:ascii="宋体" w:eastAsia="宋体" w:hAnsi="宋体" w:cs="宋体"/>
      <w:b/>
      <w:color w:val="000000"/>
      <w:sz w:val="32"/>
      <w:szCs w:val="32"/>
      <w:u w:val="none"/>
    </w:rPr>
  </w:style>
  <w:style w:type="character" w:customStyle="1" w:styleId="font01">
    <w:name w:val="font01"/>
    <w:basedOn w:val="DefaultParagraphFont"/>
    <w:uiPriority w:val="99"/>
    <w:rsid w:val="00A877FA"/>
    <w:rPr>
      <w:rFonts w:ascii="宋体" w:eastAsia="宋体" w:hAnsi="宋体" w:cs="宋体"/>
      <w:color w:val="FF0000"/>
      <w:sz w:val="32"/>
      <w:szCs w:val="32"/>
      <w:u w:val="none"/>
    </w:rPr>
  </w:style>
  <w:style w:type="character" w:customStyle="1" w:styleId="font101">
    <w:name w:val="font101"/>
    <w:basedOn w:val="DefaultParagraphFont"/>
    <w:uiPriority w:val="99"/>
    <w:rsid w:val="00A877FA"/>
    <w:rPr>
      <w:rFonts w:ascii="Arial" w:hAnsi="Arial" w:cs="Arial"/>
      <w:color w:val="000000"/>
      <w:sz w:val="32"/>
      <w:szCs w:val="32"/>
      <w:u w:val="none"/>
    </w:rPr>
  </w:style>
  <w:style w:type="character" w:customStyle="1" w:styleId="font151">
    <w:name w:val="font151"/>
    <w:basedOn w:val="DefaultParagraphFont"/>
    <w:uiPriority w:val="99"/>
    <w:rsid w:val="00A877FA"/>
    <w:rPr>
      <w:rFonts w:ascii="宋体" w:eastAsia="宋体" w:hAnsi="宋体" w:cs="宋体"/>
      <w:b/>
      <w:color w:val="000000"/>
      <w:sz w:val="32"/>
      <w:szCs w:val="32"/>
      <w:u w:val="none"/>
    </w:rPr>
  </w:style>
</w:styles>
</file>

<file path=word/webSettings.xml><?xml version="1.0" encoding="utf-8"?>
<w:webSettings xmlns:r="http://schemas.openxmlformats.org/officeDocument/2006/relationships" xmlns:w="http://schemas.openxmlformats.org/wordprocessingml/2006/main">
  <w:divs>
    <w:div w:id="19564742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91</TotalTime>
  <Pages>10</Pages>
  <Words>900</Words>
  <Characters>5135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User</cp:lastModifiedBy>
  <cp:revision>15</cp:revision>
  <dcterms:created xsi:type="dcterms:W3CDTF">2023-02-22T15:36:00Z</dcterms:created>
  <dcterms:modified xsi:type="dcterms:W3CDTF">2024-08-30T07:44:00Z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DDDE706881FB4F2DAE272B92217636AB_13</vt:lpwstr>
  </property>
</Properties>
</file>